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ED846D" w14:textId="77777777" w:rsidR="008F5691" w:rsidRPr="0033769B" w:rsidRDefault="008F5691" w:rsidP="008F5691">
      <w:pPr>
        <w:autoSpaceDE w:val="0"/>
        <w:autoSpaceDN w:val="0"/>
        <w:adjustRightInd w:val="0"/>
        <w:spacing w:after="0" w:line="360" w:lineRule="auto"/>
        <w:jc w:val="center"/>
        <w:rPr>
          <w:rFonts w:asciiTheme="majorHAnsi" w:eastAsia="Calibri" w:hAnsiTheme="majorHAnsi" w:cs="Times New Roman"/>
          <w:b/>
          <w:sz w:val="24"/>
          <w:szCs w:val="24"/>
        </w:rPr>
      </w:pPr>
      <w:r>
        <w:rPr>
          <w:rFonts w:asciiTheme="majorHAnsi" w:eastAsia="Calibri" w:hAnsiTheme="majorHAnsi" w:cs="Times New Roman"/>
          <w:b/>
          <w:sz w:val="24"/>
          <w:szCs w:val="24"/>
        </w:rPr>
        <w:t xml:space="preserve">ΠΑΡΑΡΤΗΜΑ </w:t>
      </w:r>
      <w:r w:rsidR="0033769B">
        <w:rPr>
          <w:rFonts w:asciiTheme="majorHAnsi" w:eastAsia="Calibri" w:hAnsiTheme="majorHAnsi" w:cs="Times New Roman"/>
          <w:b/>
          <w:sz w:val="24"/>
          <w:szCs w:val="24"/>
        </w:rPr>
        <w:t>Γ’</w:t>
      </w:r>
    </w:p>
    <w:p w14:paraId="5BFE29CE" w14:textId="77777777" w:rsidR="007E666F" w:rsidRPr="007766BD" w:rsidRDefault="007E666F" w:rsidP="00F650AE">
      <w:pPr>
        <w:autoSpaceDE w:val="0"/>
        <w:autoSpaceDN w:val="0"/>
        <w:adjustRightInd w:val="0"/>
        <w:spacing w:after="0" w:line="360" w:lineRule="auto"/>
        <w:jc w:val="center"/>
        <w:rPr>
          <w:rFonts w:asciiTheme="majorHAnsi" w:eastAsia="Calibri" w:hAnsiTheme="majorHAnsi" w:cs="Times New Roman"/>
          <w:b/>
          <w:sz w:val="24"/>
          <w:szCs w:val="24"/>
        </w:rPr>
      </w:pPr>
      <w:r w:rsidRPr="007E666F">
        <w:rPr>
          <w:rFonts w:asciiTheme="majorHAnsi" w:eastAsia="Calibri" w:hAnsiTheme="majorHAnsi" w:cs="Times New Roman"/>
          <w:b/>
          <w:sz w:val="24"/>
          <w:szCs w:val="24"/>
        </w:rPr>
        <w:t>Υπόδειγμα Οικονομικής Προσφοράς</w:t>
      </w:r>
    </w:p>
    <w:p w14:paraId="4096A65E" w14:textId="77777777" w:rsidR="007766BD" w:rsidRPr="00DD40D4" w:rsidRDefault="007766BD" w:rsidP="007E666F">
      <w:pPr>
        <w:autoSpaceDE w:val="0"/>
        <w:autoSpaceDN w:val="0"/>
        <w:adjustRightInd w:val="0"/>
        <w:spacing w:after="0" w:line="360" w:lineRule="auto"/>
        <w:jc w:val="both"/>
        <w:rPr>
          <w:rFonts w:asciiTheme="majorHAnsi" w:eastAsia="Calibri" w:hAnsiTheme="majorHAnsi" w:cs="Times New Roman"/>
          <w:sz w:val="24"/>
          <w:szCs w:val="24"/>
        </w:rPr>
      </w:pPr>
    </w:p>
    <w:p w14:paraId="6E793884" w14:textId="1E20E72B" w:rsidR="007E666F" w:rsidRPr="007E666F" w:rsidRDefault="005F1AAC"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Pr>
          <w:rFonts w:asciiTheme="majorHAnsi" w:eastAsia="Calibri" w:hAnsiTheme="majorHAnsi" w:cs="Times New Roman"/>
          <w:sz w:val="24"/>
          <w:szCs w:val="24"/>
        </w:rPr>
        <w:t xml:space="preserve">Για το έργο: </w:t>
      </w:r>
      <w:r w:rsidR="00F262DB" w:rsidRPr="002E14BD">
        <w:rPr>
          <w:rFonts w:asciiTheme="majorHAnsi" w:eastAsia="Calibri" w:hAnsiTheme="majorHAnsi" w:cs="Times New Roman"/>
          <w:sz w:val="24"/>
          <w:szCs w:val="24"/>
        </w:rPr>
        <w:t>«</w:t>
      </w:r>
      <w:r w:rsidR="00F262DB" w:rsidRPr="002E14BD">
        <w:rPr>
          <w:rFonts w:ascii="Cambria" w:hAnsi="Cambria" w:cs="Book Antiqua"/>
          <w:color w:val="000000"/>
          <w:sz w:val="24"/>
          <w:szCs w:val="24"/>
        </w:rPr>
        <w:t xml:space="preserve">Προμήθεια ειδών Σίτισης και </w:t>
      </w:r>
      <w:r w:rsidR="007330E3" w:rsidRPr="002E14BD">
        <w:rPr>
          <w:rFonts w:ascii="Cambria" w:hAnsi="Cambria" w:cs="Book Antiqua"/>
          <w:color w:val="000000"/>
          <w:sz w:val="24"/>
          <w:szCs w:val="24"/>
        </w:rPr>
        <w:t xml:space="preserve">διανομής </w:t>
      </w:r>
      <w:r w:rsidR="001E7E41" w:rsidRPr="002E14BD">
        <w:rPr>
          <w:rFonts w:ascii="Cambria" w:hAnsi="Cambria" w:cs="Book Antiqua"/>
          <w:color w:val="000000"/>
          <w:sz w:val="24"/>
          <w:szCs w:val="24"/>
        </w:rPr>
        <w:t xml:space="preserve">χιλίων </w:t>
      </w:r>
      <w:r w:rsidR="0030370F" w:rsidRPr="002E14BD">
        <w:rPr>
          <w:rFonts w:ascii="Cambria" w:hAnsi="Cambria" w:cs="Book Antiqua"/>
          <w:color w:val="000000"/>
          <w:sz w:val="24"/>
          <w:szCs w:val="24"/>
        </w:rPr>
        <w:t xml:space="preserve">πεντακοσίων </w:t>
      </w:r>
      <w:r w:rsidR="002E14BD">
        <w:rPr>
          <w:rFonts w:ascii="Cambria" w:hAnsi="Cambria" w:cs="Book Antiqua"/>
          <w:color w:val="000000"/>
          <w:sz w:val="24"/>
          <w:szCs w:val="24"/>
        </w:rPr>
        <w:t xml:space="preserve">δέκα </w:t>
      </w:r>
      <w:r w:rsidR="007330E3" w:rsidRPr="002E14BD">
        <w:rPr>
          <w:rFonts w:ascii="Cambria" w:hAnsi="Cambria" w:cs="Book Antiqua"/>
          <w:color w:val="000000"/>
          <w:sz w:val="24"/>
          <w:szCs w:val="24"/>
        </w:rPr>
        <w:t>(</w:t>
      </w:r>
      <w:r w:rsidR="0030370F" w:rsidRPr="002E14BD">
        <w:rPr>
          <w:rFonts w:ascii="Cambria" w:hAnsi="Cambria" w:cs="Book Antiqua"/>
          <w:color w:val="000000"/>
          <w:sz w:val="24"/>
          <w:szCs w:val="24"/>
        </w:rPr>
        <w:t>1.5</w:t>
      </w:r>
      <w:r w:rsidR="002E14BD" w:rsidRPr="002E14BD">
        <w:rPr>
          <w:rFonts w:ascii="Cambria" w:hAnsi="Cambria" w:cs="Book Antiqua"/>
          <w:color w:val="000000"/>
          <w:sz w:val="24"/>
          <w:szCs w:val="24"/>
        </w:rPr>
        <w:t>1</w:t>
      </w:r>
      <w:r w:rsidR="001E7E41" w:rsidRPr="002E14BD">
        <w:rPr>
          <w:rFonts w:ascii="Cambria" w:hAnsi="Cambria" w:cs="Book Antiqua"/>
          <w:color w:val="000000"/>
          <w:sz w:val="24"/>
          <w:szCs w:val="24"/>
        </w:rPr>
        <w:t>0</w:t>
      </w:r>
      <w:r w:rsidR="007330E3" w:rsidRPr="002E14BD">
        <w:rPr>
          <w:rFonts w:ascii="Cambria" w:hAnsi="Cambria" w:cs="Book Antiqua"/>
          <w:color w:val="000000"/>
          <w:sz w:val="24"/>
          <w:szCs w:val="24"/>
        </w:rPr>
        <w:t xml:space="preserve">) </w:t>
      </w:r>
      <w:r w:rsidR="00F262DB" w:rsidRPr="002E14BD">
        <w:rPr>
          <w:rFonts w:ascii="Cambria" w:hAnsi="Cambria" w:cs="Book Antiqua"/>
          <w:color w:val="000000"/>
          <w:sz w:val="24"/>
          <w:szCs w:val="24"/>
        </w:rPr>
        <w:t xml:space="preserve">πακέτων τροφίμων </w:t>
      </w:r>
      <w:r w:rsidR="001E7E41" w:rsidRPr="002E14BD">
        <w:rPr>
          <w:rFonts w:ascii="Cambria" w:hAnsi="Cambria" w:cs="Book Antiqua"/>
          <w:color w:val="000000"/>
          <w:sz w:val="24"/>
          <w:szCs w:val="24"/>
        </w:rPr>
        <w:t xml:space="preserve">μηνιαίως για χρονικό διάστημα </w:t>
      </w:r>
      <w:r w:rsidR="002E14BD" w:rsidRPr="002E14BD">
        <w:rPr>
          <w:rFonts w:ascii="Cambria" w:hAnsi="Cambria"/>
          <w:sz w:val="24"/>
          <w:szCs w:val="24"/>
        </w:rPr>
        <w:t>10</w:t>
      </w:r>
      <w:r w:rsidR="00F262DB" w:rsidRPr="002E14BD">
        <w:rPr>
          <w:rFonts w:ascii="Cambria" w:hAnsi="Cambria"/>
          <w:sz w:val="24"/>
          <w:szCs w:val="24"/>
        </w:rPr>
        <w:t xml:space="preserve"> μηνών, </w:t>
      </w:r>
      <w:r w:rsidR="00F262DB" w:rsidRPr="002E14BD">
        <w:rPr>
          <w:rFonts w:ascii="Cambria" w:hAnsi="Cambria" w:cs="Book Antiqua"/>
          <w:color w:val="000000"/>
          <w:sz w:val="24"/>
          <w:szCs w:val="24"/>
        </w:rPr>
        <w:t>σε επωφελούμενους  των  ενοριών της Ιεράς Αρχιεπισκοπής Αθηνών»</w:t>
      </w:r>
    </w:p>
    <w:p w14:paraId="3B7A0E06" w14:textId="1568581F" w:rsidR="007766BD" w:rsidRPr="00F650AE" w:rsidRDefault="00687602" w:rsidP="00451ECD">
      <w:pPr>
        <w:autoSpaceDE w:val="0"/>
        <w:autoSpaceDN w:val="0"/>
        <w:adjustRightInd w:val="0"/>
        <w:spacing w:after="0" w:line="360" w:lineRule="auto"/>
        <w:ind w:left="-567"/>
        <w:jc w:val="both"/>
        <w:rPr>
          <w:rFonts w:asciiTheme="majorHAnsi" w:eastAsia="Calibri" w:hAnsiTheme="majorHAnsi" w:cs="Times New Roman"/>
          <w:b/>
          <w:bCs/>
          <w:sz w:val="24"/>
          <w:szCs w:val="24"/>
        </w:rPr>
      </w:pPr>
      <w:r>
        <w:rPr>
          <w:rFonts w:asciiTheme="majorHAnsi" w:eastAsia="Calibri" w:hAnsiTheme="majorHAnsi" w:cs="Times New Roman"/>
          <w:b/>
          <w:bCs/>
          <w:sz w:val="24"/>
          <w:szCs w:val="24"/>
        </w:rPr>
        <w:t xml:space="preserve">Αρ. Διακήρυξης: </w:t>
      </w:r>
      <w:r w:rsidR="001E7E41">
        <w:rPr>
          <w:rFonts w:asciiTheme="majorHAnsi" w:eastAsia="Calibri" w:hAnsiTheme="majorHAnsi" w:cs="Times New Roman"/>
          <w:b/>
          <w:bCs/>
          <w:sz w:val="24"/>
          <w:szCs w:val="24"/>
        </w:rPr>
        <w:t>001/20</w:t>
      </w:r>
      <w:r w:rsidR="004D4594">
        <w:rPr>
          <w:rFonts w:asciiTheme="majorHAnsi" w:eastAsia="Calibri" w:hAnsiTheme="majorHAnsi" w:cs="Times New Roman"/>
          <w:b/>
          <w:bCs/>
          <w:sz w:val="24"/>
          <w:szCs w:val="24"/>
        </w:rPr>
        <w:t>2</w:t>
      </w:r>
      <w:r w:rsidR="007F50E3">
        <w:rPr>
          <w:rFonts w:asciiTheme="majorHAnsi" w:eastAsia="Calibri" w:hAnsiTheme="majorHAnsi" w:cs="Times New Roman"/>
          <w:b/>
          <w:bCs/>
          <w:sz w:val="24"/>
          <w:szCs w:val="24"/>
        </w:rPr>
        <w:t>1</w:t>
      </w:r>
    </w:p>
    <w:p w14:paraId="5478CF93"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p>
    <w:p w14:paraId="39C01A9C"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Προς</w:t>
      </w:r>
    </w:p>
    <w:p w14:paraId="19C9B535"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Αστική μη Κερδοσκοπική</w:t>
      </w:r>
    </w:p>
    <w:p w14:paraId="6A396042"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Εταιρία ‘ΑΠΟΣΤΟΛΗ’ της</w:t>
      </w:r>
    </w:p>
    <w:p w14:paraId="362EB20C"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Ιεράς Αρχιεπισκοπής Αθηνών</w:t>
      </w:r>
    </w:p>
    <w:p w14:paraId="387149AE"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Ήρας 8 &amp; Δέσπως Σέχου 37</w:t>
      </w:r>
    </w:p>
    <w:p w14:paraId="6D247173"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Ν. Κόσμος 11743 Αθήνα</w:t>
      </w:r>
    </w:p>
    <w:p w14:paraId="2A212F6E"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Ο υπογράφων</w:t>
      </w:r>
    </w:p>
    <w:p w14:paraId="5625631B"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w:t>
      </w:r>
    </w:p>
    <w:p w14:paraId="7357DBF8"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 Δ/νση ………………………………………………………………………………….Α.Δ.Τ. ………………………………………….</w:t>
      </w:r>
    </w:p>
    <w:p w14:paraId="0C9EBF25"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Ως νόμιμος εκπρόσωπος και για λογαριασμό</w:t>
      </w:r>
    </w:p>
    <w:p w14:paraId="4117A045"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w:t>
      </w:r>
    </w:p>
    <w:p w14:paraId="426C48E3"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w:t>
      </w:r>
    </w:p>
    <w:p w14:paraId="4F3513CA" w14:textId="1EE15C76" w:rsidR="007E666F" w:rsidRPr="007E666F" w:rsidRDefault="00C46686"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Pr>
          <w:rFonts w:asciiTheme="majorHAnsi" w:eastAsia="Calibri" w:hAnsiTheme="majorHAnsi" w:cs="Times New Roman"/>
          <w:sz w:val="24"/>
          <w:szCs w:val="24"/>
        </w:rPr>
        <w:t>Προσφέρουμε για το έργο: «</w:t>
      </w:r>
      <w:r w:rsidRPr="002E14BD">
        <w:rPr>
          <w:rFonts w:ascii="Cambria" w:hAnsi="Cambria" w:cs="Book Antiqua"/>
          <w:color w:val="000000"/>
          <w:sz w:val="24"/>
          <w:szCs w:val="24"/>
        </w:rPr>
        <w:t xml:space="preserve">Προμήθεια ειδών Σίτισης και </w:t>
      </w:r>
      <w:r w:rsidR="007330E3" w:rsidRPr="002E14BD">
        <w:rPr>
          <w:rFonts w:ascii="Cambria" w:hAnsi="Cambria" w:cs="Book Antiqua"/>
          <w:color w:val="000000"/>
          <w:sz w:val="24"/>
          <w:szCs w:val="24"/>
        </w:rPr>
        <w:t xml:space="preserve">διανομής </w:t>
      </w:r>
      <w:r w:rsidR="001E7E41" w:rsidRPr="002E14BD">
        <w:rPr>
          <w:rFonts w:ascii="Cambria" w:hAnsi="Cambria" w:cs="Book Antiqua"/>
          <w:color w:val="000000"/>
          <w:sz w:val="24"/>
          <w:szCs w:val="24"/>
        </w:rPr>
        <w:t xml:space="preserve">χιλίων </w:t>
      </w:r>
      <w:r w:rsidR="0030370F" w:rsidRPr="002E14BD">
        <w:rPr>
          <w:rFonts w:ascii="Cambria" w:hAnsi="Cambria" w:cs="Book Antiqua"/>
          <w:color w:val="000000"/>
          <w:sz w:val="24"/>
          <w:szCs w:val="24"/>
        </w:rPr>
        <w:t xml:space="preserve">πεντακοσίων </w:t>
      </w:r>
      <w:r w:rsidR="002E14BD" w:rsidRPr="002E14BD">
        <w:rPr>
          <w:rFonts w:ascii="Cambria" w:hAnsi="Cambria" w:cs="Book Antiqua"/>
          <w:color w:val="000000"/>
          <w:sz w:val="24"/>
          <w:szCs w:val="24"/>
        </w:rPr>
        <w:t xml:space="preserve">δέκα </w:t>
      </w:r>
      <w:r w:rsidR="007330E3" w:rsidRPr="002E14BD">
        <w:rPr>
          <w:rFonts w:ascii="Cambria" w:hAnsi="Cambria" w:cs="Book Antiqua"/>
          <w:color w:val="000000"/>
          <w:sz w:val="24"/>
          <w:szCs w:val="24"/>
        </w:rPr>
        <w:t>(</w:t>
      </w:r>
      <w:r w:rsidR="0030370F" w:rsidRPr="002E14BD">
        <w:rPr>
          <w:rFonts w:ascii="Cambria" w:hAnsi="Cambria" w:cs="Book Antiqua"/>
          <w:color w:val="000000"/>
          <w:sz w:val="24"/>
          <w:szCs w:val="24"/>
        </w:rPr>
        <w:t>1.5</w:t>
      </w:r>
      <w:r w:rsidR="002E14BD" w:rsidRPr="002E14BD">
        <w:rPr>
          <w:rFonts w:ascii="Cambria" w:hAnsi="Cambria" w:cs="Book Antiqua"/>
          <w:color w:val="000000"/>
          <w:sz w:val="24"/>
          <w:szCs w:val="24"/>
        </w:rPr>
        <w:t>1</w:t>
      </w:r>
      <w:r w:rsidR="001E7E41" w:rsidRPr="002E14BD">
        <w:rPr>
          <w:rFonts w:ascii="Cambria" w:hAnsi="Cambria" w:cs="Book Antiqua"/>
          <w:color w:val="000000"/>
          <w:sz w:val="24"/>
          <w:szCs w:val="24"/>
        </w:rPr>
        <w:t>0</w:t>
      </w:r>
      <w:r w:rsidR="007330E3" w:rsidRPr="002E14BD">
        <w:rPr>
          <w:rFonts w:ascii="Cambria" w:hAnsi="Cambria" w:cs="Book Antiqua"/>
          <w:color w:val="000000"/>
          <w:sz w:val="24"/>
          <w:szCs w:val="24"/>
        </w:rPr>
        <w:t xml:space="preserve">) </w:t>
      </w:r>
      <w:r w:rsidR="001E7E41" w:rsidRPr="002E14BD">
        <w:rPr>
          <w:rFonts w:ascii="Cambria" w:hAnsi="Cambria" w:cs="Book Antiqua"/>
          <w:color w:val="000000"/>
          <w:sz w:val="24"/>
          <w:szCs w:val="24"/>
        </w:rPr>
        <w:t xml:space="preserve">πακέτων τροφίμων μηνιαίως για χρονικό διάστημα </w:t>
      </w:r>
      <w:r w:rsidR="002E14BD" w:rsidRPr="002E14BD">
        <w:rPr>
          <w:rFonts w:ascii="Cambria" w:hAnsi="Cambria"/>
          <w:sz w:val="24"/>
          <w:szCs w:val="24"/>
        </w:rPr>
        <w:t>10</w:t>
      </w:r>
      <w:r w:rsidR="001E7E41" w:rsidRPr="002E14BD">
        <w:rPr>
          <w:rFonts w:ascii="Cambria" w:hAnsi="Cambria"/>
          <w:sz w:val="24"/>
          <w:szCs w:val="24"/>
        </w:rPr>
        <w:t xml:space="preserve"> </w:t>
      </w:r>
      <w:r w:rsidRPr="002E14BD">
        <w:rPr>
          <w:rFonts w:ascii="Cambria" w:hAnsi="Cambria"/>
          <w:sz w:val="24"/>
          <w:szCs w:val="24"/>
        </w:rPr>
        <w:t xml:space="preserve">μηνών, </w:t>
      </w:r>
      <w:r w:rsidRPr="002E14BD">
        <w:rPr>
          <w:rFonts w:ascii="Cambria" w:hAnsi="Cambria" w:cs="Book Antiqua"/>
          <w:color w:val="000000"/>
          <w:sz w:val="24"/>
          <w:szCs w:val="24"/>
        </w:rPr>
        <w:t>σε επωφελούμενους  των  ενοριών της Ιεράς Αρχιεπισκοπής Αθηνών</w:t>
      </w:r>
      <w:r>
        <w:rPr>
          <w:rFonts w:ascii="Cambria" w:hAnsi="Cambria" w:cs="Book Antiqua"/>
          <w:color w:val="000000"/>
          <w:sz w:val="24"/>
          <w:szCs w:val="24"/>
        </w:rPr>
        <w:t>»</w:t>
      </w:r>
      <w:r w:rsidR="001E7E41">
        <w:rPr>
          <w:rFonts w:asciiTheme="majorHAnsi" w:eastAsia="Calibri" w:hAnsiTheme="majorHAnsi" w:cs="Times New Roman"/>
          <w:sz w:val="24"/>
          <w:szCs w:val="24"/>
        </w:rPr>
        <w:t xml:space="preserve">, </w:t>
      </w:r>
      <w:r w:rsidR="007E666F" w:rsidRPr="007E666F">
        <w:rPr>
          <w:rFonts w:asciiTheme="majorHAnsi" w:eastAsia="Calibri" w:hAnsiTheme="majorHAnsi" w:cs="Times New Roman"/>
          <w:sz w:val="24"/>
          <w:szCs w:val="24"/>
        </w:rPr>
        <w:t xml:space="preserve">όπως αναφέρεται στα συμβατικά τεύχη και σύμφωνα με τις απαιτήσεις που προσδιορίζονται στην Διακήρυξη του </w:t>
      </w:r>
      <w:r w:rsidR="001E7E41">
        <w:rPr>
          <w:rFonts w:asciiTheme="majorHAnsi" w:eastAsia="Calibri" w:hAnsiTheme="majorHAnsi" w:cs="Times New Roman"/>
          <w:sz w:val="24"/>
          <w:szCs w:val="24"/>
        </w:rPr>
        <w:t xml:space="preserve">Συνοπτικού (Πρόχειρου) </w:t>
      </w:r>
      <w:r w:rsidR="007E666F" w:rsidRPr="007E666F">
        <w:rPr>
          <w:rFonts w:asciiTheme="majorHAnsi" w:eastAsia="Calibri" w:hAnsiTheme="majorHAnsi" w:cs="Times New Roman"/>
          <w:sz w:val="24"/>
          <w:szCs w:val="24"/>
        </w:rPr>
        <w:t>μειοδοτικού διαγωνισμού του ως άνω έργου</w:t>
      </w:r>
      <w:r w:rsidR="001E7E41">
        <w:rPr>
          <w:rFonts w:asciiTheme="majorHAnsi" w:eastAsia="Calibri" w:hAnsiTheme="majorHAnsi" w:cs="Times New Roman"/>
          <w:sz w:val="24"/>
          <w:szCs w:val="24"/>
        </w:rPr>
        <w:t xml:space="preserve">, </w:t>
      </w:r>
      <w:r w:rsidR="001E7E41" w:rsidRPr="004D4594">
        <w:rPr>
          <w:rFonts w:asciiTheme="majorHAnsi" w:eastAsia="Calibri" w:hAnsiTheme="majorHAnsi" w:cs="Times New Roman"/>
          <w:b/>
          <w:sz w:val="24"/>
          <w:szCs w:val="24"/>
          <w:u w:val="single"/>
        </w:rPr>
        <w:t>για το σύνολο των δύο κατηγοριών πακέτων</w:t>
      </w:r>
      <w:r w:rsidR="001E7E41">
        <w:rPr>
          <w:rFonts w:asciiTheme="majorHAnsi" w:eastAsia="Calibri" w:hAnsiTheme="majorHAnsi" w:cs="Times New Roman"/>
          <w:sz w:val="24"/>
          <w:szCs w:val="24"/>
        </w:rPr>
        <w:t xml:space="preserve"> το ποσό των</w:t>
      </w:r>
      <w:r w:rsidR="007E666F" w:rsidRPr="007E666F">
        <w:rPr>
          <w:rFonts w:asciiTheme="majorHAnsi" w:eastAsia="Calibri" w:hAnsiTheme="majorHAnsi" w:cs="Times New Roman"/>
          <w:sz w:val="24"/>
          <w:szCs w:val="24"/>
        </w:rPr>
        <w:t>:</w:t>
      </w:r>
    </w:p>
    <w:p w14:paraId="424518BB"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ΕΥΡΩ (Αριθμητικώς) ……………………………………………(Ολογράφως)</w:t>
      </w:r>
    </w:p>
    <w:p w14:paraId="6FD28A6F" w14:textId="77777777" w:rsidR="007E666F" w:rsidRPr="007E666F" w:rsidRDefault="007E666F" w:rsidP="00451ECD">
      <w:pPr>
        <w:autoSpaceDE w:val="0"/>
        <w:autoSpaceDN w:val="0"/>
        <w:adjustRightInd w:val="0"/>
        <w:spacing w:after="0" w:line="360" w:lineRule="auto"/>
        <w:ind w:left="-567"/>
        <w:jc w:val="both"/>
        <w:rPr>
          <w:rFonts w:asciiTheme="majorHAnsi" w:eastAsia="Calibri" w:hAnsiTheme="majorHAnsi" w:cs="Times New Roman"/>
          <w:sz w:val="24"/>
          <w:szCs w:val="24"/>
        </w:rPr>
      </w:pPr>
      <w:r w:rsidRPr="007E666F">
        <w:rPr>
          <w:rFonts w:asciiTheme="majorHAnsi" w:eastAsia="Calibri" w:hAnsiTheme="majorHAnsi" w:cs="Times New Roman"/>
          <w:sz w:val="24"/>
          <w:szCs w:val="24"/>
        </w:rPr>
        <w:t>………………………………………………………………....................</w:t>
      </w:r>
    </w:p>
    <w:p w14:paraId="7B15AF9E" w14:textId="77777777" w:rsidR="003E7A6F" w:rsidRDefault="007E666F" w:rsidP="00451ECD">
      <w:pPr>
        <w:spacing w:line="360" w:lineRule="auto"/>
        <w:ind w:left="-567"/>
        <w:jc w:val="both"/>
        <w:rPr>
          <w:rFonts w:ascii="Cambria" w:eastAsia="Calibri" w:hAnsi="Cambria" w:cs="Times New Roman"/>
          <w:bCs/>
          <w:sz w:val="24"/>
          <w:szCs w:val="24"/>
        </w:rPr>
      </w:pPr>
      <w:r w:rsidRPr="007E666F">
        <w:rPr>
          <w:rFonts w:ascii="Cambria" w:eastAsia="Calibri" w:hAnsi="Cambria" w:cs="Times New Roman"/>
          <w:bCs/>
          <w:sz w:val="24"/>
          <w:szCs w:val="24"/>
        </w:rPr>
        <w:t xml:space="preserve">Το πιο πάνω ποσό δεν περιλαμβάνει Φ.Π.Α. </w:t>
      </w:r>
    </w:p>
    <w:p w14:paraId="09FF44CD" w14:textId="77777777" w:rsidR="00722D91" w:rsidRPr="008B3B2D" w:rsidRDefault="007E666F" w:rsidP="00451ECD">
      <w:pPr>
        <w:spacing w:line="360" w:lineRule="auto"/>
        <w:ind w:left="-567"/>
        <w:jc w:val="both"/>
        <w:rPr>
          <w:rFonts w:ascii="Cambria" w:eastAsia="Calibri" w:hAnsi="Cambria" w:cs="Times New Roman"/>
          <w:bCs/>
          <w:sz w:val="24"/>
          <w:szCs w:val="24"/>
        </w:rPr>
      </w:pPr>
      <w:r w:rsidRPr="007E666F">
        <w:rPr>
          <w:rFonts w:ascii="Cambria" w:eastAsia="Calibri" w:hAnsi="Cambria" w:cs="Times New Roman"/>
          <w:bCs/>
          <w:sz w:val="24"/>
          <w:szCs w:val="24"/>
        </w:rPr>
        <w:t>Αναλυτικά ο</w:t>
      </w:r>
      <w:r w:rsidR="008B3B2D">
        <w:rPr>
          <w:rFonts w:ascii="Cambria" w:eastAsia="Calibri" w:hAnsi="Cambria" w:cs="Times New Roman"/>
          <w:bCs/>
          <w:sz w:val="24"/>
          <w:szCs w:val="24"/>
        </w:rPr>
        <w:t>ι προσφερόμενες τιμές ανά</w:t>
      </w:r>
      <w:r w:rsidR="001E7E41">
        <w:rPr>
          <w:rFonts w:ascii="Cambria" w:eastAsia="Calibri" w:hAnsi="Cambria" w:cs="Times New Roman"/>
          <w:bCs/>
          <w:sz w:val="24"/>
          <w:szCs w:val="24"/>
        </w:rPr>
        <w:t xml:space="preserve"> κατηγορία πακέτου τροφίμων και ανά</w:t>
      </w:r>
      <w:r w:rsidR="008B3B2D">
        <w:rPr>
          <w:rFonts w:ascii="Cambria" w:eastAsia="Calibri" w:hAnsi="Cambria" w:cs="Times New Roman"/>
          <w:bCs/>
          <w:sz w:val="24"/>
          <w:szCs w:val="24"/>
        </w:rPr>
        <w:t xml:space="preserve"> είδος:</w:t>
      </w:r>
    </w:p>
    <w:p w14:paraId="20FF1E74" w14:textId="77777777" w:rsidR="001E7E41" w:rsidRPr="001E7E41" w:rsidRDefault="001E7E41" w:rsidP="001E7E41">
      <w:pPr>
        <w:autoSpaceDE w:val="0"/>
        <w:autoSpaceDN w:val="0"/>
        <w:adjustRightInd w:val="0"/>
        <w:spacing w:after="0" w:line="360" w:lineRule="auto"/>
        <w:contextualSpacing/>
        <w:jc w:val="both"/>
        <w:rPr>
          <w:rFonts w:ascii="Cambria" w:eastAsia="Calibri" w:hAnsi="Cambria" w:cs="Times New Roman"/>
          <w:sz w:val="24"/>
          <w:szCs w:val="24"/>
        </w:rPr>
      </w:pPr>
    </w:p>
    <w:p w14:paraId="76400188" w14:textId="77777777" w:rsidR="001E7E41" w:rsidRPr="001E7E41" w:rsidRDefault="001E7E41" w:rsidP="001E7E41">
      <w:pPr>
        <w:spacing w:line="360" w:lineRule="auto"/>
        <w:jc w:val="center"/>
        <w:rPr>
          <w:rFonts w:ascii="Cambria" w:eastAsia="Calibri" w:hAnsi="Cambria" w:cs="Times New Roman"/>
          <w:b/>
          <w:sz w:val="24"/>
          <w:szCs w:val="24"/>
          <w:u w:val="single"/>
        </w:rPr>
      </w:pPr>
      <w:r w:rsidRPr="001E7E41">
        <w:rPr>
          <w:rFonts w:ascii="Cambria" w:eastAsia="Calibri" w:hAnsi="Cambria" w:cs="Times New Roman"/>
          <w:b/>
          <w:sz w:val="24"/>
          <w:szCs w:val="24"/>
          <w:u w:val="single"/>
        </w:rPr>
        <w:t>Ι. ΚΑΤΗΓΟΡΙΑ ΠΑΚΕΤΩΝ Α’</w:t>
      </w:r>
    </w:p>
    <w:tbl>
      <w:tblPr>
        <w:tblStyle w:val="1"/>
        <w:tblW w:w="9215" w:type="dxa"/>
        <w:tblInd w:w="-743" w:type="dxa"/>
        <w:tblLayout w:type="fixed"/>
        <w:tblLook w:val="04A0" w:firstRow="1" w:lastRow="0" w:firstColumn="1" w:lastColumn="0" w:noHBand="0" w:noVBand="1"/>
      </w:tblPr>
      <w:tblGrid>
        <w:gridCol w:w="709"/>
        <w:gridCol w:w="1842"/>
        <w:gridCol w:w="1559"/>
        <w:gridCol w:w="1416"/>
        <w:gridCol w:w="3689"/>
      </w:tblGrid>
      <w:tr w:rsidR="001E7E41" w:rsidRPr="001E7E41" w14:paraId="57A3FE31" w14:textId="77777777" w:rsidTr="002E2191">
        <w:trPr>
          <w:trHeight w:val="1405"/>
        </w:trPr>
        <w:tc>
          <w:tcPr>
            <w:tcW w:w="709" w:type="dxa"/>
            <w:tcBorders>
              <w:top w:val="single" w:sz="4" w:space="0" w:color="auto"/>
              <w:left w:val="single" w:sz="4" w:space="0" w:color="auto"/>
              <w:bottom w:val="single" w:sz="4" w:space="0" w:color="auto"/>
              <w:right w:val="single" w:sz="4" w:space="0" w:color="auto"/>
            </w:tcBorders>
            <w:hideMark/>
          </w:tcPr>
          <w:p w14:paraId="1087C3DB" w14:textId="77777777" w:rsidR="001E7E41" w:rsidRPr="001E7E41" w:rsidRDefault="001E7E41" w:rsidP="001E7E41">
            <w:pPr>
              <w:contextualSpacing/>
              <w:jc w:val="both"/>
              <w:rPr>
                <w:rFonts w:ascii="Cambria" w:hAnsi="Cambria"/>
                <w:b/>
              </w:rPr>
            </w:pPr>
            <w:r w:rsidRPr="001E7E41">
              <w:rPr>
                <w:rFonts w:ascii="Cambria" w:hAnsi="Cambria"/>
                <w:b/>
              </w:rPr>
              <w:t>Α</w:t>
            </w:r>
            <w:r w:rsidR="002E2191" w:rsidRPr="002E2191">
              <w:rPr>
                <w:rFonts w:ascii="Cambria" w:hAnsi="Cambria"/>
                <w:b/>
              </w:rPr>
              <w:t>/</w:t>
            </w:r>
            <w:r w:rsidRPr="001E7E41">
              <w:rPr>
                <w:rFonts w:ascii="Cambria" w:hAnsi="Cambria"/>
                <w:b/>
              </w:rPr>
              <w:t>Α</w:t>
            </w:r>
          </w:p>
        </w:tc>
        <w:tc>
          <w:tcPr>
            <w:tcW w:w="1842" w:type="dxa"/>
            <w:tcBorders>
              <w:top w:val="single" w:sz="4" w:space="0" w:color="auto"/>
              <w:left w:val="single" w:sz="4" w:space="0" w:color="auto"/>
              <w:bottom w:val="single" w:sz="4" w:space="0" w:color="auto"/>
              <w:right w:val="single" w:sz="4" w:space="0" w:color="auto"/>
            </w:tcBorders>
            <w:hideMark/>
          </w:tcPr>
          <w:p w14:paraId="43716F5E" w14:textId="77777777" w:rsidR="001E7E41" w:rsidRPr="001E7E41" w:rsidRDefault="001E7E41" w:rsidP="001E7E41">
            <w:pPr>
              <w:contextualSpacing/>
              <w:jc w:val="both"/>
              <w:rPr>
                <w:rFonts w:ascii="Cambria" w:hAnsi="Cambria"/>
                <w:b/>
              </w:rPr>
            </w:pPr>
            <w:r w:rsidRPr="001E7E41">
              <w:rPr>
                <w:rFonts w:ascii="Cambria" w:hAnsi="Cambria"/>
                <w:b/>
              </w:rPr>
              <w:t>ΠΕΡΙΓΡΑΦΗ ΕΙΔΟΥΣ</w:t>
            </w:r>
          </w:p>
        </w:tc>
        <w:tc>
          <w:tcPr>
            <w:tcW w:w="1559" w:type="dxa"/>
            <w:tcBorders>
              <w:top w:val="single" w:sz="4" w:space="0" w:color="auto"/>
              <w:left w:val="single" w:sz="4" w:space="0" w:color="auto"/>
              <w:bottom w:val="single" w:sz="4" w:space="0" w:color="auto"/>
              <w:right w:val="single" w:sz="4" w:space="0" w:color="auto"/>
            </w:tcBorders>
            <w:hideMark/>
          </w:tcPr>
          <w:p w14:paraId="71CA3593" w14:textId="77777777" w:rsidR="001E7E41" w:rsidRPr="001E7E41" w:rsidRDefault="001E7E41" w:rsidP="001E7E41">
            <w:pPr>
              <w:contextualSpacing/>
              <w:jc w:val="both"/>
              <w:rPr>
                <w:rFonts w:ascii="Cambria" w:hAnsi="Cambria"/>
                <w:b/>
                <w:highlight w:val="yellow"/>
              </w:rPr>
            </w:pPr>
            <w:r w:rsidRPr="001E7E41">
              <w:rPr>
                <w:rFonts w:ascii="Cambria" w:hAnsi="Cambria"/>
                <w:b/>
              </w:rPr>
              <w:t>ΒΑΡΟΣ ΣΥΣΚΕΥΑΣΜΕΝΩΝ</w:t>
            </w:r>
          </w:p>
        </w:tc>
        <w:tc>
          <w:tcPr>
            <w:tcW w:w="1416" w:type="dxa"/>
            <w:tcBorders>
              <w:top w:val="single" w:sz="4" w:space="0" w:color="auto"/>
              <w:left w:val="single" w:sz="4" w:space="0" w:color="auto"/>
              <w:bottom w:val="single" w:sz="4" w:space="0" w:color="auto"/>
              <w:right w:val="single" w:sz="4" w:space="0" w:color="auto"/>
            </w:tcBorders>
            <w:hideMark/>
          </w:tcPr>
          <w:p w14:paraId="75762CBA" w14:textId="77777777" w:rsidR="001E7E41" w:rsidRPr="001E7E41" w:rsidRDefault="001E7E41" w:rsidP="001E7E41">
            <w:pPr>
              <w:contextualSpacing/>
              <w:jc w:val="both"/>
              <w:rPr>
                <w:rFonts w:ascii="Cambria" w:hAnsi="Cambria"/>
                <w:b/>
                <w:highlight w:val="yellow"/>
              </w:rPr>
            </w:pPr>
            <w:r w:rsidRPr="001E7E41">
              <w:rPr>
                <w:rFonts w:ascii="Cambria" w:hAnsi="Cambria"/>
                <w:b/>
              </w:rPr>
              <w:t>ΠΟΣΟΤΗΤΑ</w:t>
            </w:r>
          </w:p>
        </w:tc>
        <w:tc>
          <w:tcPr>
            <w:tcW w:w="3689" w:type="dxa"/>
            <w:tcBorders>
              <w:top w:val="single" w:sz="4" w:space="0" w:color="auto"/>
              <w:left w:val="single" w:sz="4" w:space="0" w:color="auto"/>
              <w:bottom w:val="single" w:sz="4" w:space="0" w:color="auto"/>
              <w:right w:val="single" w:sz="4" w:space="0" w:color="auto"/>
            </w:tcBorders>
            <w:hideMark/>
          </w:tcPr>
          <w:p w14:paraId="519EE42A" w14:textId="77777777" w:rsidR="001E7E41" w:rsidRPr="001E7E41" w:rsidRDefault="001E7E41" w:rsidP="001E7E41">
            <w:pPr>
              <w:contextualSpacing/>
              <w:jc w:val="both"/>
              <w:rPr>
                <w:rFonts w:ascii="Cambria" w:hAnsi="Cambria"/>
                <w:b/>
              </w:rPr>
            </w:pPr>
            <w:r w:rsidRPr="002E2191">
              <w:rPr>
                <w:rFonts w:ascii="Cambria" w:hAnsi="Cambria"/>
                <w:b/>
              </w:rPr>
              <w:t>ΤΙΜΗ ΧΩΡΙΣ Φ.Π.Α.</w:t>
            </w:r>
          </w:p>
        </w:tc>
      </w:tr>
      <w:tr w:rsidR="001E7E41" w:rsidRPr="001E7E41" w14:paraId="2C6CF5BA"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495B7CF6" w14:textId="77777777" w:rsidR="001E7E41" w:rsidRPr="001E7E41" w:rsidRDefault="001E7E41" w:rsidP="001E7E41">
            <w:pPr>
              <w:contextualSpacing/>
              <w:jc w:val="both"/>
              <w:rPr>
                <w:rFonts w:ascii="Cambria" w:hAnsi="Cambria"/>
              </w:rPr>
            </w:pPr>
            <w:r w:rsidRPr="001E7E41">
              <w:rPr>
                <w:rFonts w:ascii="Cambria" w:hAnsi="Cambria"/>
              </w:rPr>
              <w:t>1.</w:t>
            </w:r>
          </w:p>
        </w:tc>
        <w:tc>
          <w:tcPr>
            <w:tcW w:w="1842" w:type="dxa"/>
            <w:tcBorders>
              <w:top w:val="single" w:sz="4" w:space="0" w:color="auto"/>
              <w:left w:val="single" w:sz="4" w:space="0" w:color="auto"/>
              <w:bottom w:val="single" w:sz="4" w:space="0" w:color="auto"/>
              <w:right w:val="single" w:sz="4" w:space="0" w:color="auto"/>
            </w:tcBorders>
          </w:tcPr>
          <w:p w14:paraId="55D5B711" w14:textId="77777777" w:rsidR="001E7E41" w:rsidRPr="001E7E41" w:rsidRDefault="001E7E41" w:rsidP="001E7E41">
            <w:pPr>
              <w:contextualSpacing/>
              <w:jc w:val="both"/>
              <w:rPr>
                <w:rFonts w:ascii="Cambria" w:hAnsi="Cambria"/>
              </w:rPr>
            </w:pPr>
            <w:r w:rsidRPr="001E7E41">
              <w:rPr>
                <w:rFonts w:ascii="Cambria" w:hAnsi="Cambria"/>
              </w:rPr>
              <w:t xml:space="preserve">ΦΑΚΕΣ ΣΥΣΚ. </w:t>
            </w:r>
          </w:p>
          <w:p w14:paraId="02DCEEE1" w14:textId="77777777" w:rsidR="001E7E41" w:rsidRPr="001E7E41" w:rsidRDefault="001E7E41" w:rsidP="001E7E41">
            <w:pPr>
              <w:contextualSpacing/>
              <w:jc w:val="both"/>
              <w:rPr>
                <w:rFonts w:ascii="Cambria" w:hAnsi="Cambria"/>
              </w:rPr>
            </w:pPr>
          </w:p>
          <w:p w14:paraId="70C4F032"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4E3FB2CA" w14:textId="77777777" w:rsidR="001E7E41" w:rsidRPr="001E7E41" w:rsidRDefault="001E7E41" w:rsidP="001E7E41">
            <w:pPr>
              <w:contextualSpacing/>
              <w:jc w:val="both"/>
              <w:rPr>
                <w:rFonts w:ascii="Cambria" w:hAnsi="Cambria"/>
              </w:rPr>
            </w:pPr>
            <w:r w:rsidRPr="001E7E41">
              <w:rPr>
                <w:rFonts w:ascii="Cambria" w:hAnsi="Cambria"/>
                <w:lang w:val="en-US"/>
              </w:rPr>
              <w:t>500</w:t>
            </w:r>
            <w:proofErr w:type="spellStart"/>
            <w:r w:rsidRPr="001E7E41">
              <w:rPr>
                <w:rFonts w:ascii="Cambria" w:hAnsi="Cambria"/>
              </w:rPr>
              <w:t>γρ</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7CBACD44"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25619A66" w14:textId="77777777" w:rsidR="001E7E41" w:rsidRPr="001E7E41" w:rsidRDefault="001E7E41" w:rsidP="001E7E41">
            <w:pPr>
              <w:contextualSpacing/>
              <w:jc w:val="both"/>
              <w:rPr>
                <w:rFonts w:ascii="Cambria" w:hAnsi="Cambria"/>
              </w:rPr>
            </w:pPr>
          </w:p>
        </w:tc>
      </w:tr>
      <w:tr w:rsidR="001E7E41" w:rsidRPr="001E7E41" w14:paraId="1853F788" w14:textId="77777777" w:rsidTr="002E2191">
        <w:trPr>
          <w:trHeight w:val="888"/>
        </w:trPr>
        <w:tc>
          <w:tcPr>
            <w:tcW w:w="709" w:type="dxa"/>
            <w:tcBorders>
              <w:top w:val="single" w:sz="4" w:space="0" w:color="auto"/>
              <w:left w:val="single" w:sz="4" w:space="0" w:color="auto"/>
              <w:bottom w:val="single" w:sz="4" w:space="0" w:color="auto"/>
              <w:right w:val="single" w:sz="4" w:space="0" w:color="auto"/>
            </w:tcBorders>
            <w:hideMark/>
          </w:tcPr>
          <w:p w14:paraId="6B1B9CA9" w14:textId="77777777" w:rsidR="001E7E41" w:rsidRPr="001E7E41" w:rsidRDefault="001E7E41" w:rsidP="001E7E41">
            <w:pPr>
              <w:contextualSpacing/>
              <w:jc w:val="both"/>
              <w:rPr>
                <w:rFonts w:ascii="Cambria" w:hAnsi="Cambria"/>
              </w:rPr>
            </w:pPr>
            <w:r w:rsidRPr="001E7E41">
              <w:rPr>
                <w:rFonts w:ascii="Cambria" w:hAnsi="Cambria"/>
              </w:rPr>
              <w:t>2.</w:t>
            </w:r>
          </w:p>
        </w:tc>
        <w:tc>
          <w:tcPr>
            <w:tcW w:w="1842" w:type="dxa"/>
            <w:tcBorders>
              <w:top w:val="single" w:sz="4" w:space="0" w:color="auto"/>
              <w:left w:val="single" w:sz="4" w:space="0" w:color="auto"/>
              <w:bottom w:val="single" w:sz="4" w:space="0" w:color="auto"/>
              <w:right w:val="single" w:sz="4" w:space="0" w:color="auto"/>
            </w:tcBorders>
          </w:tcPr>
          <w:p w14:paraId="1D55F329" w14:textId="77777777" w:rsidR="001E7E41" w:rsidRPr="001E7E41" w:rsidRDefault="001E7E41" w:rsidP="001E7E41">
            <w:pPr>
              <w:contextualSpacing/>
              <w:jc w:val="both"/>
              <w:rPr>
                <w:rFonts w:ascii="Cambria" w:hAnsi="Cambria"/>
              </w:rPr>
            </w:pPr>
            <w:r w:rsidRPr="001E7E41">
              <w:rPr>
                <w:rFonts w:ascii="Cambria" w:hAnsi="Cambria"/>
              </w:rPr>
              <w:t xml:space="preserve">ΦΑΣΟΛΙΑ ΣΥΣΚ. </w:t>
            </w:r>
          </w:p>
          <w:p w14:paraId="055E37CD" w14:textId="77777777" w:rsidR="001E7E41" w:rsidRPr="001E7E41" w:rsidRDefault="001E7E41" w:rsidP="001E7E41">
            <w:pPr>
              <w:contextualSpacing/>
              <w:jc w:val="both"/>
              <w:rPr>
                <w:rFonts w:ascii="Cambria" w:hAnsi="Cambria"/>
              </w:rPr>
            </w:pPr>
          </w:p>
          <w:p w14:paraId="0A8F6707"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3A7029D2"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7C01328E"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54FD668C" w14:textId="77777777" w:rsidR="001E7E41" w:rsidRPr="001E7E41" w:rsidRDefault="001E7E41" w:rsidP="001E7E41">
            <w:pPr>
              <w:contextualSpacing/>
              <w:jc w:val="both"/>
              <w:rPr>
                <w:rFonts w:ascii="Cambria" w:hAnsi="Cambria"/>
              </w:rPr>
            </w:pPr>
          </w:p>
        </w:tc>
      </w:tr>
      <w:tr w:rsidR="001E7E41" w:rsidRPr="001E7E41" w14:paraId="434CCBB6"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684BDABF" w14:textId="77777777" w:rsidR="001E7E41" w:rsidRPr="001E7E41" w:rsidRDefault="00451ECD" w:rsidP="001E7E41">
            <w:pPr>
              <w:contextualSpacing/>
              <w:jc w:val="both"/>
              <w:rPr>
                <w:rFonts w:ascii="Cambria" w:hAnsi="Cambria"/>
              </w:rPr>
            </w:pPr>
            <w:r>
              <w:rPr>
                <w:rFonts w:ascii="Cambria" w:hAnsi="Cambria"/>
              </w:rPr>
              <w:t>3</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4113B005" w14:textId="77777777" w:rsidR="001E7E41" w:rsidRPr="001E7E41" w:rsidRDefault="001E7E41" w:rsidP="001E7E41">
            <w:pPr>
              <w:contextualSpacing/>
              <w:jc w:val="both"/>
              <w:rPr>
                <w:rFonts w:ascii="Cambria" w:hAnsi="Cambria"/>
              </w:rPr>
            </w:pPr>
            <w:r w:rsidRPr="001E7E41">
              <w:rPr>
                <w:rFonts w:ascii="Cambria" w:hAnsi="Cambria"/>
                <w:bCs/>
              </w:rPr>
              <w:t>ΡΥΖΙ</w:t>
            </w:r>
          </w:p>
          <w:p w14:paraId="2B549978"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6790486A"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2536F0B6"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47BD46AA" w14:textId="77777777" w:rsidR="001E7E41" w:rsidRPr="001E7E41" w:rsidRDefault="001E7E41" w:rsidP="001E7E41">
            <w:pPr>
              <w:contextualSpacing/>
              <w:jc w:val="both"/>
              <w:rPr>
                <w:rFonts w:ascii="Cambria" w:hAnsi="Cambria"/>
              </w:rPr>
            </w:pPr>
          </w:p>
        </w:tc>
      </w:tr>
      <w:tr w:rsidR="001E7E41" w:rsidRPr="001E7E41" w14:paraId="750AC6C7"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742FEACB" w14:textId="77777777" w:rsidR="001E7E41" w:rsidRPr="001E7E41" w:rsidRDefault="00451ECD" w:rsidP="001E7E41">
            <w:pPr>
              <w:contextualSpacing/>
              <w:jc w:val="both"/>
              <w:rPr>
                <w:rFonts w:ascii="Cambria" w:hAnsi="Cambria"/>
              </w:rPr>
            </w:pPr>
            <w:r>
              <w:rPr>
                <w:rFonts w:ascii="Cambria" w:hAnsi="Cambria"/>
              </w:rPr>
              <w:t>4</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6D4F5A3D" w14:textId="77777777" w:rsidR="001E7E41" w:rsidRPr="001E7E41" w:rsidRDefault="001E7E41" w:rsidP="001E7E41">
            <w:pPr>
              <w:contextualSpacing/>
              <w:jc w:val="both"/>
              <w:rPr>
                <w:rFonts w:ascii="Cambria" w:hAnsi="Cambria"/>
              </w:rPr>
            </w:pPr>
            <w:r w:rsidRPr="001E7E41">
              <w:rPr>
                <w:rFonts w:ascii="Cambria" w:hAnsi="Cambria"/>
              </w:rPr>
              <w:t>ΜΑΚΑΡΟΝΙΑ ΣΠΑΓΓΕΤΙ</w:t>
            </w:r>
          </w:p>
          <w:p w14:paraId="1845D6F7"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4A547E7F"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2685B3E4"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7252FEED" w14:textId="77777777" w:rsidR="001E7E41" w:rsidRPr="001E7E41" w:rsidRDefault="001E7E41" w:rsidP="001E7E41">
            <w:pPr>
              <w:contextualSpacing/>
              <w:jc w:val="both"/>
              <w:rPr>
                <w:rFonts w:ascii="Cambria" w:hAnsi="Cambria"/>
              </w:rPr>
            </w:pPr>
          </w:p>
        </w:tc>
      </w:tr>
      <w:tr w:rsidR="001E7E41" w:rsidRPr="001E7E41" w14:paraId="44460C51"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3978A3B9" w14:textId="77777777" w:rsidR="001E7E41" w:rsidRPr="001E7E41" w:rsidRDefault="00451ECD" w:rsidP="001E7E41">
            <w:pPr>
              <w:contextualSpacing/>
              <w:jc w:val="both"/>
              <w:rPr>
                <w:rFonts w:ascii="Cambria" w:hAnsi="Cambria"/>
              </w:rPr>
            </w:pPr>
            <w:r>
              <w:rPr>
                <w:rFonts w:ascii="Cambria" w:hAnsi="Cambria"/>
              </w:rPr>
              <w:t>5</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642DCB8B" w14:textId="77777777" w:rsidR="001E7E41" w:rsidRPr="001E7E41" w:rsidRDefault="001E7E41" w:rsidP="001E7E41">
            <w:pPr>
              <w:contextualSpacing/>
              <w:jc w:val="both"/>
              <w:rPr>
                <w:rFonts w:ascii="Cambria" w:hAnsi="Cambria"/>
              </w:rPr>
            </w:pPr>
            <w:r w:rsidRPr="001E7E41">
              <w:rPr>
                <w:rFonts w:ascii="Cambria" w:hAnsi="Cambria"/>
              </w:rPr>
              <w:t xml:space="preserve">ΜΑΚΑΡΟΝΙΑ ΠΑΣΤΑ </w:t>
            </w:r>
          </w:p>
          <w:p w14:paraId="4BE67D72"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6467521B"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6AC5D1E3" w14:textId="77777777" w:rsidR="001E7E41" w:rsidRPr="001E7E41" w:rsidRDefault="001E7E41" w:rsidP="001E7E41">
            <w:pPr>
              <w:contextualSpacing/>
            </w:pPr>
            <w:r w:rsidRPr="001E7E41">
              <w:t>3</w:t>
            </w:r>
          </w:p>
        </w:tc>
        <w:tc>
          <w:tcPr>
            <w:tcW w:w="3689" w:type="dxa"/>
            <w:tcBorders>
              <w:top w:val="single" w:sz="4" w:space="0" w:color="auto"/>
              <w:left w:val="single" w:sz="4" w:space="0" w:color="auto"/>
              <w:bottom w:val="single" w:sz="4" w:space="0" w:color="auto"/>
              <w:right w:val="single" w:sz="4" w:space="0" w:color="auto"/>
            </w:tcBorders>
          </w:tcPr>
          <w:p w14:paraId="4211E9E0" w14:textId="77777777" w:rsidR="001E7E41" w:rsidRPr="001E7E41" w:rsidRDefault="001E7E41" w:rsidP="001E7E41">
            <w:pPr>
              <w:contextualSpacing/>
              <w:jc w:val="both"/>
              <w:rPr>
                <w:rFonts w:ascii="Cambria" w:hAnsi="Cambria"/>
              </w:rPr>
            </w:pPr>
          </w:p>
        </w:tc>
      </w:tr>
      <w:tr w:rsidR="001E7E41" w:rsidRPr="001E7E41" w14:paraId="3E071AA8"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4E536660" w14:textId="77777777" w:rsidR="001E7E41" w:rsidRPr="001E7E41" w:rsidRDefault="00451ECD" w:rsidP="001E7E41">
            <w:pPr>
              <w:contextualSpacing/>
              <w:jc w:val="both"/>
              <w:rPr>
                <w:rFonts w:ascii="Cambria" w:hAnsi="Cambria"/>
              </w:rPr>
            </w:pPr>
            <w:r>
              <w:rPr>
                <w:rFonts w:ascii="Cambria" w:hAnsi="Cambria"/>
              </w:rPr>
              <w:t>6</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708B60BE" w14:textId="77777777" w:rsidR="001E7E41" w:rsidRPr="001E7E41" w:rsidRDefault="001E7E41" w:rsidP="001E7E41">
            <w:pPr>
              <w:contextualSpacing/>
              <w:jc w:val="both"/>
              <w:rPr>
                <w:rFonts w:ascii="Cambria" w:hAnsi="Cambria"/>
              </w:rPr>
            </w:pPr>
            <w:r w:rsidRPr="001E7E41">
              <w:rPr>
                <w:rFonts w:ascii="Cambria" w:hAnsi="Cambria"/>
              </w:rPr>
              <w:t>ΓΑΛΑ ΣΥΣΚ</w:t>
            </w:r>
          </w:p>
          <w:p w14:paraId="2E0B3A22"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7FC1ED69" w14:textId="77777777" w:rsidR="001E7E41" w:rsidRPr="001E7E41" w:rsidRDefault="001E7E41" w:rsidP="001E7E41">
            <w:pPr>
              <w:contextualSpacing/>
              <w:jc w:val="both"/>
              <w:rPr>
                <w:rFonts w:ascii="Cambria" w:hAnsi="Cambria"/>
              </w:rPr>
            </w:pPr>
            <w:r w:rsidRPr="001E7E41">
              <w:rPr>
                <w:rFonts w:ascii="Cambria" w:hAnsi="Cambria"/>
              </w:rPr>
              <w:t>400γρ</w:t>
            </w:r>
          </w:p>
        </w:tc>
        <w:tc>
          <w:tcPr>
            <w:tcW w:w="1416" w:type="dxa"/>
            <w:tcBorders>
              <w:top w:val="single" w:sz="4" w:space="0" w:color="auto"/>
              <w:left w:val="single" w:sz="4" w:space="0" w:color="auto"/>
              <w:bottom w:val="single" w:sz="4" w:space="0" w:color="auto"/>
              <w:right w:val="single" w:sz="4" w:space="0" w:color="auto"/>
            </w:tcBorders>
            <w:hideMark/>
          </w:tcPr>
          <w:p w14:paraId="4DBDC4CA" w14:textId="77777777" w:rsidR="001E7E41" w:rsidRPr="001E7E41" w:rsidRDefault="001E7E41" w:rsidP="001E7E41">
            <w:pPr>
              <w:contextualSpacing/>
            </w:pPr>
            <w:r w:rsidRPr="001E7E41">
              <w:t>5</w:t>
            </w:r>
          </w:p>
        </w:tc>
        <w:tc>
          <w:tcPr>
            <w:tcW w:w="3689" w:type="dxa"/>
            <w:tcBorders>
              <w:top w:val="single" w:sz="4" w:space="0" w:color="auto"/>
              <w:left w:val="single" w:sz="4" w:space="0" w:color="auto"/>
              <w:bottom w:val="single" w:sz="4" w:space="0" w:color="auto"/>
              <w:right w:val="single" w:sz="4" w:space="0" w:color="auto"/>
            </w:tcBorders>
          </w:tcPr>
          <w:p w14:paraId="043345BD" w14:textId="77777777" w:rsidR="001E7E41" w:rsidRPr="001E7E41" w:rsidRDefault="001E7E41" w:rsidP="001E7E41">
            <w:pPr>
              <w:contextualSpacing/>
              <w:jc w:val="both"/>
              <w:rPr>
                <w:rFonts w:ascii="Cambria" w:hAnsi="Cambria"/>
              </w:rPr>
            </w:pPr>
          </w:p>
        </w:tc>
      </w:tr>
      <w:tr w:rsidR="001E7E41" w:rsidRPr="001E7E41" w14:paraId="1855EFDE"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3196854F" w14:textId="77777777" w:rsidR="001E7E41" w:rsidRPr="001E7E41" w:rsidRDefault="00451ECD" w:rsidP="001E7E41">
            <w:pPr>
              <w:contextualSpacing/>
              <w:jc w:val="both"/>
              <w:rPr>
                <w:rFonts w:ascii="Cambria" w:hAnsi="Cambria"/>
              </w:rPr>
            </w:pPr>
            <w:r>
              <w:rPr>
                <w:rFonts w:ascii="Cambria" w:hAnsi="Cambria"/>
              </w:rPr>
              <w:t>7</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7684FF36" w14:textId="77777777" w:rsidR="001E7E41" w:rsidRPr="001E7E41" w:rsidRDefault="001E7E41" w:rsidP="001E7E41">
            <w:pPr>
              <w:contextualSpacing/>
              <w:jc w:val="both"/>
              <w:rPr>
                <w:rFonts w:ascii="Cambria" w:hAnsi="Cambria"/>
              </w:rPr>
            </w:pPr>
            <w:r w:rsidRPr="001E7E41">
              <w:rPr>
                <w:rFonts w:ascii="Cambria" w:hAnsi="Cambria"/>
              </w:rPr>
              <w:t>ΖΑΧΑΡΗ</w:t>
            </w:r>
          </w:p>
          <w:p w14:paraId="673FC0D0"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13D4D1B1" w14:textId="77777777" w:rsidR="001E7E41" w:rsidRPr="001E7E41" w:rsidRDefault="001E7E41" w:rsidP="001E7E41">
            <w:pPr>
              <w:contextualSpacing/>
              <w:jc w:val="both"/>
              <w:rPr>
                <w:rFonts w:ascii="Cambria" w:hAnsi="Cambria"/>
              </w:rPr>
            </w:pPr>
            <w:r w:rsidRPr="001E7E41">
              <w:rPr>
                <w:rFonts w:ascii="Cambria" w:hAnsi="Cambria"/>
              </w:rPr>
              <w:t>1000γρ</w:t>
            </w:r>
          </w:p>
        </w:tc>
        <w:tc>
          <w:tcPr>
            <w:tcW w:w="1416" w:type="dxa"/>
            <w:tcBorders>
              <w:top w:val="single" w:sz="4" w:space="0" w:color="auto"/>
              <w:left w:val="single" w:sz="4" w:space="0" w:color="auto"/>
              <w:bottom w:val="single" w:sz="4" w:space="0" w:color="auto"/>
              <w:right w:val="single" w:sz="4" w:space="0" w:color="auto"/>
            </w:tcBorders>
            <w:hideMark/>
          </w:tcPr>
          <w:p w14:paraId="667D3CE1"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6D956BD0" w14:textId="77777777" w:rsidR="001E7E41" w:rsidRPr="001E7E41" w:rsidRDefault="001E7E41" w:rsidP="001E7E41">
            <w:pPr>
              <w:contextualSpacing/>
              <w:jc w:val="both"/>
              <w:rPr>
                <w:rFonts w:ascii="Cambria" w:hAnsi="Cambria"/>
              </w:rPr>
            </w:pPr>
          </w:p>
        </w:tc>
      </w:tr>
      <w:tr w:rsidR="001E7E41" w:rsidRPr="001E7E41" w14:paraId="1361122A"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33DFE14E" w14:textId="77777777" w:rsidR="001E7E41" w:rsidRPr="001E7E41" w:rsidRDefault="00451ECD" w:rsidP="001E7E41">
            <w:pPr>
              <w:contextualSpacing/>
              <w:jc w:val="both"/>
              <w:rPr>
                <w:rFonts w:ascii="Cambria" w:hAnsi="Cambria"/>
              </w:rPr>
            </w:pPr>
            <w:r>
              <w:rPr>
                <w:rFonts w:ascii="Cambria" w:hAnsi="Cambria"/>
              </w:rPr>
              <w:t>8</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2ED33605" w14:textId="77777777" w:rsidR="001E7E41" w:rsidRPr="001E7E41" w:rsidRDefault="001E7E41" w:rsidP="001E7E41">
            <w:pPr>
              <w:contextualSpacing/>
              <w:jc w:val="both"/>
              <w:rPr>
                <w:rFonts w:ascii="Cambria" w:hAnsi="Cambria"/>
              </w:rPr>
            </w:pPr>
            <w:r w:rsidRPr="001E7E41">
              <w:rPr>
                <w:rFonts w:ascii="Cambria" w:hAnsi="Cambria"/>
              </w:rPr>
              <w:t xml:space="preserve">ΑΛΕΥΡΙ </w:t>
            </w:r>
          </w:p>
          <w:p w14:paraId="77CC18A2" w14:textId="77777777" w:rsidR="001E7E41" w:rsidRPr="001E7E41" w:rsidRDefault="001E7E41" w:rsidP="001E7E41">
            <w:pPr>
              <w:contextualSpacing/>
              <w:jc w:val="both"/>
              <w:rPr>
                <w:rFonts w:ascii="Cambria" w:hAnsi="Cambria"/>
              </w:rPr>
            </w:pPr>
          </w:p>
          <w:p w14:paraId="6BD9EF3E"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22BC090C" w14:textId="77777777" w:rsidR="001E7E41" w:rsidRPr="001E7E41" w:rsidRDefault="001E7E41" w:rsidP="001E7E41">
            <w:pPr>
              <w:contextualSpacing/>
              <w:jc w:val="both"/>
              <w:rPr>
                <w:rFonts w:ascii="Cambria" w:hAnsi="Cambria"/>
              </w:rPr>
            </w:pPr>
            <w:r w:rsidRPr="001E7E41">
              <w:rPr>
                <w:rFonts w:ascii="Cambria" w:hAnsi="Cambria"/>
              </w:rPr>
              <w:t>1000γρ</w:t>
            </w:r>
          </w:p>
        </w:tc>
        <w:tc>
          <w:tcPr>
            <w:tcW w:w="1416" w:type="dxa"/>
            <w:tcBorders>
              <w:top w:val="single" w:sz="4" w:space="0" w:color="auto"/>
              <w:left w:val="single" w:sz="4" w:space="0" w:color="auto"/>
              <w:bottom w:val="single" w:sz="4" w:space="0" w:color="auto"/>
              <w:right w:val="single" w:sz="4" w:space="0" w:color="auto"/>
            </w:tcBorders>
            <w:hideMark/>
          </w:tcPr>
          <w:p w14:paraId="22B3DE03"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6958EBF5" w14:textId="77777777" w:rsidR="001E7E41" w:rsidRPr="001E7E41" w:rsidRDefault="001E7E41" w:rsidP="001E7E41">
            <w:pPr>
              <w:contextualSpacing/>
              <w:jc w:val="both"/>
              <w:rPr>
                <w:rFonts w:ascii="Cambria" w:hAnsi="Cambria"/>
              </w:rPr>
            </w:pPr>
          </w:p>
        </w:tc>
      </w:tr>
      <w:tr w:rsidR="001E7E41" w:rsidRPr="001E7E41" w14:paraId="08AAFAAD"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0E0287EA" w14:textId="77777777" w:rsidR="001E7E41" w:rsidRPr="001E7E41" w:rsidRDefault="00451ECD" w:rsidP="001E7E41">
            <w:pPr>
              <w:contextualSpacing/>
              <w:jc w:val="both"/>
              <w:rPr>
                <w:rFonts w:ascii="Cambria" w:hAnsi="Cambria"/>
              </w:rPr>
            </w:pPr>
            <w:r>
              <w:rPr>
                <w:rFonts w:ascii="Cambria" w:hAnsi="Cambria"/>
              </w:rPr>
              <w:t>9</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1224C765" w14:textId="77777777" w:rsidR="001E7E41" w:rsidRPr="001E7E41" w:rsidRDefault="001E7E41" w:rsidP="001E7E41">
            <w:pPr>
              <w:contextualSpacing/>
              <w:jc w:val="both"/>
              <w:rPr>
                <w:rFonts w:ascii="Cambria" w:hAnsi="Cambria"/>
              </w:rPr>
            </w:pPr>
            <w:r w:rsidRPr="001E7E41">
              <w:rPr>
                <w:rFonts w:ascii="Cambria" w:hAnsi="Cambria"/>
              </w:rPr>
              <w:t xml:space="preserve">ΤΟΜΑΤΑ ΠΑΣΑΤΑ </w:t>
            </w:r>
          </w:p>
          <w:p w14:paraId="280227B0" w14:textId="77777777" w:rsidR="001E7E41" w:rsidRPr="001E7E41" w:rsidRDefault="001E7E41" w:rsidP="001E7E41">
            <w:pPr>
              <w:contextualSpacing/>
              <w:jc w:val="both"/>
              <w:rPr>
                <w:rFonts w:ascii="Cambria" w:hAnsi="Cambria"/>
              </w:rPr>
            </w:pPr>
          </w:p>
          <w:p w14:paraId="75B9550A"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6200531F"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4181BB15" w14:textId="77777777" w:rsidR="001E7E41" w:rsidRPr="001E7E41" w:rsidRDefault="001E7E41" w:rsidP="001E7E41">
            <w:pPr>
              <w:contextualSpacing/>
            </w:pPr>
            <w:r w:rsidRPr="001E7E41">
              <w:t>3</w:t>
            </w:r>
          </w:p>
        </w:tc>
        <w:tc>
          <w:tcPr>
            <w:tcW w:w="3689" w:type="dxa"/>
            <w:tcBorders>
              <w:top w:val="single" w:sz="4" w:space="0" w:color="auto"/>
              <w:left w:val="single" w:sz="4" w:space="0" w:color="auto"/>
              <w:bottom w:val="single" w:sz="4" w:space="0" w:color="auto"/>
              <w:right w:val="single" w:sz="4" w:space="0" w:color="auto"/>
            </w:tcBorders>
          </w:tcPr>
          <w:p w14:paraId="28F2E0E8" w14:textId="77777777" w:rsidR="001E7E41" w:rsidRPr="001E7E41" w:rsidRDefault="001E7E41" w:rsidP="001E7E41">
            <w:pPr>
              <w:contextualSpacing/>
              <w:jc w:val="both"/>
              <w:rPr>
                <w:rFonts w:ascii="Cambria" w:hAnsi="Cambria"/>
              </w:rPr>
            </w:pPr>
          </w:p>
        </w:tc>
      </w:tr>
      <w:tr w:rsidR="001E7E41" w:rsidRPr="001E7E41" w14:paraId="67E300E0" w14:textId="77777777" w:rsidTr="001E7E41">
        <w:trPr>
          <w:trHeight w:val="289"/>
        </w:trPr>
        <w:tc>
          <w:tcPr>
            <w:tcW w:w="5526" w:type="dxa"/>
            <w:gridSpan w:val="4"/>
            <w:hideMark/>
          </w:tcPr>
          <w:p w14:paraId="225F82E2" w14:textId="77777777" w:rsidR="001E7E41" w:rsidRPr="001E7E41" w:rsidRDefault="008850ED" w:rsidP="00516E15">
            <w:pPr>
              <w:contextualSpacing/>
              <w:rPr>
                <w:b/>
              </w:rPr>
            </w:pPr>
            <w:r>
              <w:rPr>
                <w:rFonts w:ascii="Cambria" w:hAnsi="Cambria"/>
                <w:b/>
              </w:rPr>
              <w:t>ΤΙΜΗ ΣΥΝΟΛΙΚΟΥ</w:t>
            </w:r>
            <w:r w:rsidR="001E7E41" w:rsidRPr="001E7E41">
              <w:rPr>
                <w:rFonts w:ascii="Cambria" w:hAnsi="Cambria"/>
                <w:b/>
              </w:rPr>
              <w:t xml:space="preserve"> ΠΑΚΕΤΟΥ ΚΑΤΗΓΟΡΙΑΣ Α’</w:t>
            </w:r>
            <w:r w:rsidR="001E7E41">
              <w:rPr>
                <w:rFonts w:ascii="Cambria" w:hAnsi="Cambria"/>
                <w:b/>
              </w:rPr>
              <w:t>, ΧΩΡΙΣ Φ.Π.Α.</w:t>
            </w:r>
            <w:r w:rsidR="001E7E41" w:rsidRPr="001E7E41">
              <w:rPr>
                <w:rFonts w:ascii="Cambria" w:hAnsi="Cambria"/>
                <w:b/>
              </w:rPr>
              <w:t>:</w:t>
            </w:r>
          </w:p>
        </w:tc>
        <w:tc>
          <w:tcPr>
            <w:tcW w:w="3689" w:type="dxa"/>
          </w:tcPr>
          <w:p w14:paraId="452CEF3E" w14:textId="77777777" w:rsidR="001E7E41" w:rsidRPr="001E7E41" w:rsidRDefault="001E7E41" w:rsidP="00516E15">
            <w:pPr>
              <w:contextualSpacing/>
              <w:jc w:val="both"/>
              <w:rPr>
                <w:rFonts w:ascii="Cambria" w:hAnsi="Cambria"/>
              </w:rPr>
            </w:pPr>
            <w:r>
              <w:rPr>
                <w:rFonts w:ascii="Cambria" w:hAnsi="Cambria"/>
              </w:rPr>
              <w:t>………………….€</w:t>
            </w:r>
          </w:p>
        </w:tc>
      </w:tr>
      <w:tr w:rsidR="001E7E41" w:rsidRPr="001E7E41" w14:paraId="0F5F822C" w14:textId="77777777" w:rsidTr="001E7E41">
        <w:trPr>
          <w:trHeight w:val="289"/>
        </w:trPr>
        <w:tc>
          <w:tcPr>
            <w:tcW w:w="5526" w:type="dxa"/>
            <w:gridSpan w:val="4"/>
            <w:hideMark/>
          </w:tcPr>
          <w:p w14:paraId="0AA58C09" w14:textId="77777777" w:rsidR="001E7E41" w:rsidRPr="001E7E41" w:rsidRDefault="008850ED" w:rsidP="00516E15">
            <w:pPr>
              <w:contextualSpacing/>
              <w:rPr>
                <w:b/>
              </w:rPr>
            </w:pPr>
            <w:r>
              <w:rPr>
                <w:rFonts w:ascii="Cambria" w:hAnsi="Cambria"/>
                <w:b/>
              </w:rPr>
              <w:t>ΣΥΝΟΛΟ ΤΙΜΗΣ ΠΑΚΕΤΩΝ</w:t>
            </w:r>
            <w:r w:rsidR="001E7E41" w:rsidRPr="001E7E41">
              <w:rPr>
                <w:rFonts w:ascii="Cambria" w:hAnsi="Cambria"/>
                <w:b/>
              </w:rPr>
              <w:t xml:space="preserve"> ΚΑΤΗΓΟΡΙΑΣ Α’</w:t>
            </w:r>
            <w:r w:rsidR="001E7E41">
              <w:rPr>
                <w:rFonts w:ascii="Cambria" w:hAnsi="Cambria"/>
                <w:b/>
              </w:rPr>
              <w:t>, ΧΩΡΙΣ Φ.Π.Α.</w:t>
            </w:r>
            <w:r w:rsidR="001E7E41" w:rsidRPr="001E7E41">
              <w:rPr>
                <w:rFonts w:ascii="Cambria" w:hAnsi="Cambria"/>
                <w:b/>
              </w:rPr>
              <w:t>:</w:t>
            </w:r>
          </w:p>
        </w:tc>
        <w:tc>
          <w:tcPr>
            <w:tcW w:w="3689" w:type="dxa"/>
          </w:tcPr>
          <w:p w14:paraId="0BF9F603" w14:textId="77777777" w:rsidR="001E7E41" w:rsidRPr="001E7E41" w:rsidRDefault="001E7E41" w:rsidP="00516E15">
            <w:pPr>
              <w:contextualSpacing/>
              <w:jc w:val="both"/>
              <w:rPr>
                <w:rFonts w:ascii="Cambria" w:hAnsi="Cambria"/>
              </w:rPr>
            </w:pPr>
            <w:r>
              <w:rPr>
                <w:rFonts w:ascii="Cambria" w:hAnsi="Cambria"/>
              </w:rPr>
              <w:t>………………….€</w:t>
            </w:r>
          </w:p>
        </w:tc>
      </w:tr>
    </w:tbl>
    <w:p w14:paraId="5E11847C" w14:textId="77777777" w:rsidR="001E7E41" w:rsidRPr="001E7E41" w:rsidRDefault="001E7E41" w:rsidP="004D4594">
      <w:pPr>
        <w:spacing w:line="360" w:lineRule="auto"/>
        <w:jc w:val="center"/>
        <w:rPr>
          <w:rFonts w:ascii="Cambria" w:eastAsia="Calibri" w:hAnsi="Cambria" w:cs="Times New Roman"/>
          <w:b/>
          <w:sz w:val="24"/>
          <w:szCs w:val="24"/>
          <w:u w:val="single"/>
        </w:rPr>
      </w:pPr>
      <w:r w:rsidRPr="001E7E41">
        <w:rPr>
          <w:rFonts w:ascii="Cambria" w:eastAsia="Calibri" w:hAnsi="Cambria" w:cs="Times New Roman"/>
          <w:b/>
          <w:sz w:val="24"/>
          <w:szCs w:val="24"/>
          <w:u w:val="single"/>
        </w:rPr>
        <w:t>ΙΙ. ΚΑΤΗΓΟΡΙΑ ΠΑΚΕΤΩΝ Β’</w:t>
      </w:r>
    </w:p>
    <w:tbl>
      <w:tblPr>
        <w:tblStyle w:val="1"/>
        <w:tblW w:w="9215" w:type="dxa"/>
        <w:tblInd w:w="-743" w:type="dxa"/>
        <w:tblLayout w:type="fixed"/>
        <w:tblLook w:val="04A0" w:firstRow="1" w:lastRow="0" w:firstColumn="1" w:lastColumn="0" w:noHBand="0" w:noVBand="1"/>
      </w:tblPr>
      <w:tblGrid>
        <w:gridCol w:w="709"/>
        <w:gridCol w:w="1842"/>
        <w:gridCol w:w="1559"/>
        <w:gridCol w:w="1416"/>
        <w:gridCol w:w="3689"/>
      </w:tblGrid>
      <w:tr w:rsidR="001E7E41" w:rsidRPr="001E7E41" w14:paraId="36392EC3" w14:textId="77777777" w:rsidTr="002E2191">
        <w:trPr>
          <w:trHeight w:val="1405"/>
        </w:trPr>
        <w:tc>
          <w:tcPr>
            <w:tcW w:w="709" w:type="dxa"/>
            <w:tcBorders>
              <w:top w:val="single" w:sz="4" w:space="0" w:color="auto"/>
              <w:left w:val="single" w:sz="4" w:space="0" w:color="auto"/>
              <w:bottom w:val="single" w:sz="4" w:space="0" w:color="auto"/>
              <w:right w:val="single" w:sz="4" w:space="0" w:color="auto"/>
            </w:tcBorders>
            <w:hideMark/>
          </w:tcPr>
          <w:p w14:paraId="61147338" w14:textId="77777777" w:rsidR="001E7E41" w:rsidRPr="001E7E41" w:rsidRDefault="001E7E41" w:rsidP="001E7E41">
            <w:pPr>
              <w:contextualSpacing/>
              <w:jc w:val="both"/>
              <w:rPr>
                <w:rFonts w:ascii="Cambria" w:hAnsi="Cambria"/>
                <w:b/>
              </w:rPr>
            </w:pPr>
            <w:r w:rsidRPr="001E7E41">
              <w:rPr>
                <w:rFonts w:ascii="Cambria" w:hAnsi="Cambria"/>
                <w:b/>
              </w:rPr>
              <w:t>Α</w:t>
            </w:r>
            <w:r w:rsidR="002E2191" w:rsidRPr="002E2191">
              <w:rPr>
                <w:rFonts w:ascii="Cambria" w:hAnsi="Cambria"/>
                <w:b/>
              </w:rPr>
              <w:t>/</w:t>
            </w:r>
            <w:r w:rsidRPr="001E7E41">
              <w:rPr>
                <w:rFonts w:ascii="Cambria" w:hAnsi="Cambria"/>
                <w:b/>
              </w:rPr>
              <w:t>Α</w:t>
            </w:r>
          </w:p>
        </w:tc>
        <w:tc>
          <w:tcPr>
            <w:tcW w:w="1842" w:type="dxa"/>
            <w:tcBorders>
              <w:top w:val="single" w:sz="4" w:space="0" w:color="auto"/>
              <w:left w:val="single" w:sz="4" w:space="0" w:color="auto"/>
              <w:bottom w:val="single" w:sz="4" w:space="0" w:color="auto"/>
              <w:right w:val="single" w:sz="4" w:space="0" w:color="auto"/>
            </w:tcBorders>
            <w:hideMark/>
          </w:tcPr>
          <w:p w14:paraId="689513F1" w14:textId="77777777" w:rsidR="001E7E41" w:rsidRPr="001E7E41" w:rsidRDefault="001E7E41" w:rsidP="001E7E41">
            <w:pPr>
              <w:contextualSpacing/>
              <w:jc w:val="both"/>
              <w:rPr>
                <w:rFonts w:ascii="Cambria" w:hAnsi="Cambria"/>
                <w:b/>
              </w:rPr>
            </w:pPr>
            <w:r w:rsidRPr="001E7E41">
              <w:rPr>
                <w:rFonts w:ascii="Cambria" w:hAnsi="Cambria"/>
                <w:b/>
              </w:rPr>
              <w:t>ΠΕΡΙΓΡΑΦΗ ΕΙΔΟΥΣ</w:t>
            </w:r>
          </w:p>
        </w:tc>
        <w:tc>
          <w:tcPr>
            <w:tcW w:w="1559" w:type="dxa"/>
            <w:tcBorders>
              <w:top w:val="single" w:sz="4" w:space="0" w:color="auto"/>
              <w:left w:val="single" w:sz="4" w:space="0" w:color="auto"/>
              <w:bottom w:val="single" w:sz="4" w:space="0" w:color="auto"/>
              <w:right w:val="single" w:sz="4" w:space="0" w:color="auto"/>
            </w:tcBorders>
            <w:hideMark/>
          </w:tcPr>
          <w:p w14:paraId="3A2AF445" w14:textId="77777777" w:rsidR="001E7E41" w:rsidRPr="001E7E41" w:rsidRDefault="001E7E41" w:rsidP="001E7E41">
            <w:pPr>
              <w:contextualSpacing/>
              <w:jc w:val="both"/>
              <w:rPr>
                <w:rFonts w:ascii="Cambria" w:hAnsi="Cambria"/>
                <w:b/>
                <w:highlight w:val="yellow"/>
              </w:rPr>
            </w:pPr>
            <w:r w:rsidRPr="001E7E41">
              <w:rPr>
                <w:rFonts w:ascii="Cambria" w:hAnsi="Cambria"/>
                <w:b/>
              </w:rPr>
              <w:t>ΒΑΡΟΣ ΣΥΣΚΕΥΑΣΜΕΝΩΝ</w:t>
            </w:r>
          </w:p>
        </w:tc>
        <w:tc>
          <w:tcPr>
            <w:tcW w:w="1416" w:type="dxa"/>
            <w:tcBorders>
              <w:top w:val="single" w:sz="4" w:space="0" w:color="auto"/>
              <w:left w:val="single" w:sz="4" w:space="0" w:color="auto"/>
              <w:bottom w:val="single" w:sz="4" w:space="0" w:color="auto"/>
              <w:right w:val="single" w:sz="4" w:space="0" w:color="auto"/>
            </w:tcBorders>
            <w:hideMark/>
          </w:tcPr>
          <w:p w14:paraId="1CE9CE3D" w14:textId="77777777" w:rsidR="001E7E41" w:rsidRPr="001E7E41" w:rsidRDefault="001E7E41" w:rsidP="001E7E41">
            <w:pPr>
              <w:contextualSpacing/>
              <w:jc w:val="both"/>
              <w:rPr>
                <w:rFonts w:ascii="Cambria" w:hAnsi="Cambria"/>
                <w:b/>
                <w:highlight w:val="yellow"/>
              </w:rPr>
            </w:pPr>
            <w:r w:rsidRPr="001E7E41">
              <w:rPr>
                <w:rFonts w:ascii="Cambria" w:hAnsi="Cambria"/>
                <w:b/>
              </w:rPr>
              <w:t>ΠΟΣΟΤΗΤΑ</w:t>
            </w:r>
          </w:p>
        </w:tc>
        <w:tc>
          <w:tcPr>
            <w:tcW w:w="3689" w:type="dxa"/>
            <w:tcBorders>
              <w:top w:val="single" w:sz="4" w:space="0" w:color="auto"/>
              <w:left w:val="single" w:sz="4" w:space="0" w:color="auto"/>
              <w:bottom w:val="single" w:sz="4" w:space="0" w:color="auto"/>
              <w:right w:val="single" w:sz="4" w:space="0" w:color="auto"/>
            </w:tcBorders>
            <w:hideMark/>
          </w:tcPr>
          <w:p w14:paraId="5099C576" w14:textId="77777777" w:rsidR="001E7E41" w:rsidRPr="001E7E41" w:rsidRDefault="001E7E41" w:rsidP="001E7E41">
            <w:pPr>
              <w:contextualSpacing/>
              <w:jc w:val="both"/>
              <w:rPr>
                <w:rFonts w:ascii="Cambria" w:hAnsi="Cambria"/>
                <w:b/>
              </w:rPr>
            </w:pPr>
            <w:r w:rsidRPr="002E2191">
              <w:rPr>
                <w:rFonts w:ascii="Cambria" w:hAnsi="Cambria"/>
                <w:b/>
              </w:rPr>
              <w:t>ΤΙΜΗ ΧΩΡΙΣ Φ.Π.Α.</w:t>
            </w:r>
          </w:p>
        </w:tc>
      </w:tr>
      <w:tr w:rsidR="001E7E41" w:rsidRPr="001E7E41" w14:paraId="4E89E472"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4AC3C216" w14:textId="77777777" w:rsidR="001E7E41" w:rsidRPr="001E7E41" w:rsidRDefault="001E7E41" w:rsidP="001E7E41">
            <w:pPr>
              <w:contextualSpacing/>
              <w:jc w:val="both"/>
              <w:rPr>
                <w:rFonts w:ascii="Cambria" w:hAnsi="Cambria"/>
              </w:rPr>
            </w:pPr>
            <w:r w:rsidRPr="001E7E41">
              <w:rPr>
                <w:rFonts w:ascii="Cambria" w:hAnsi="Cambria"/>
              </w:rPr>
              <w:t>1.</w:t>
            </w:r>
          </w:p>
        </w:tc>
        <w:tc>
          <w:tcPr>
            <w:tcW w:w="1842" w:type="dxa"/>
            <w:tcBorders>
              <w:top w:val="single" w:sz="4" w:space="0" w:color="auto"/>
              <w:left w:val="single" w:sz="4" w:space="0" w:color="auto"/>
              <w:bottom w:val="single" w:sz="4" w:space="0" w:color="auto"/>
              <w:right w:val="single" w:sz="4" w:space="0" w:color="auto"/>
            </w:tcBorders>
          </w:tcPr>
          <w:p w14:paraId="52F99843" w14:textId="77777777" w:rsidR="001E7E41" w:rsidRPr="001E7E41" w:rsidRDefault="001E7E41" w:rsidP="001E7E41">
            <w:pPr>
              <w:contextualSpacing/>
              <w:jc w:val="both"/>
              <w:rPr>
                <w:rFonts w:ascii="Cambria" w:hAnsi="Cambria"/>
              </w:rPr>
            </w:pPr>
            <w:r w:rsidRPr="001E7E41">
              <w:rPr>
                <w:rFonts w:ascii="Cambria" w:hAnsi="Cambria"/>
              </w:rPr>
              <w:t xml:space="preserve">ΦΑΚΕΣ ΣΥΣΚ. </w:t>
            </w:r>
          </w:p>
          <w:p w14:paraId="4C532D1D" w14:textId="77777777" w:rsidR="001E7E41" w:rsidRPr="001E7E41" w:rsidRDefault="001E7E41" w:rsidP="001E7E41">
            <w:pPr>
              <w:contextualSpacing/>
              <w:jc w:val="both"/>
              <w:rPr>
                <w:rFonts w:ascii="Cambria" w:hAnsi="Cambria"/>
              </w:rPr>
            </w:pPr>
          </w:p>
          <w:p w14:paraId="2DF68528"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655F1E47" w14:textId="77777777" w:rsidR="001E7E41" w:rsidRPr="001E7E41" w:rsidRDefault="001E7E41" w:rsidP="001E7E41">
            <w:pPr>
              <w:contextualSpacing/>
              <w:jc w:val="both"/>
              <w:rPr>
                <w:rFonts w:ascii="Cambria" w:hAnsi="Cambria"/>
              </w:rPr>
            </w:pPr>
            <w:r w:rsidRPr="001E7E41">
              <w:rPr>
                <w:rFonts w:ascii="Cambria" w:hAnsi="Cambria"/>
                <w:lang w:val="en-US"/>
              </w:rPr>
              <w:t>500</w:t>
            </w:r>
            <w:proofErr w:type="spellStart"/>
            <w:r w:rsidRPr="001E7E41">
              <w:rPr>
                <w:rFonts w:ascii="Cambria" w:hAnsi="Cambria"/>
              </w:rPr>
              <w:t>γρ</w:t>
            </w:r>
            <w:proofErr w:type="spellEnd"/>
          </w:p>
        </w:tc>
        <w:tc>
          <w:tcPr>
            <w:tcW w:w="1416" w:type="dxa"/>
            <w:tcBorders>
              <w:top w:val="single" w:sz="4" w:space="0" w:color="auto"/>
              <w:left w:val="single" w:sz="4" w:space="0" w:color="auto"/>
              <w:bottom w:val="single" w:sz="4" w:space="0" w:color="auto"/>
              <w:right w:val="single" w:sz="4" w:space="0" w:color="auto"/>
            </w:tcBorders>
            <w:hideMark/>
          </w:tcPr>
          <w:p w14:paraId="0D198654" w14:textId="77777777" w:rsidR="001E7E41" w:rsidRPr="001E7E41" w:rsidRDefault="001E7E41" w:rsidP="001E7E41">
            <w:pPr>
              <w:contextualSpacing/>
            </w:pPr>
            <w:r w:rsidRPr="001E7E41">
              <w:t>1</w:t>
            </w:r>
          </w:p>
        </w:tc>
        <w:tc>
          <w:tcPr>
            <w:tcW w:w="3689" w:type="dxa"/>
            <w:tcBorders>
              <w:top w:val="single" w:sz="4" w:space="0" w:color="auto"/>
              <w:left w:val="single" w:sz="4" w:space="0" w:color="auto"/>
              <w:bottom w:val="single" w:sz="4" w:space="0" w:color="auto"/>
              <w:right w:val="single" w:sz="4" w:space="0" w:color="auto"/>
            </w:tcBorders>
          </w:tcPr>
          <w:p w14:paraId="2742F3A6" w14:textId="77777777" w:rsidR="001E7E41" w:rsidRPr="001E7E41" w:rsidRDefault="001E7E41" w:rsidP="001E7E41">
            <w:pPr>
              <w:contextualSpacing/>
              <w:jc w:val="both"/>
              <w:rPr>
                <w:rFonts w:ascii="Cambria" w:hAnsi="Cambria"/>
              </w:rPr>
            </w:pPr>
          </w:p>
        </w:tc>
      </w:tr>
      <w:tr w:rsidR="001E7E41" w:rsidRPr="001E7E41" w14:paraId="3B9B0FB3" w14:textId="77777777" w:rsidTr="002E2191">
        <w:trPr>
          <w:trHeight w:val="888"/>
        </w:trPr>
        <w:tc>
          <w:tcPr>
            <w:tcW w:w="709" w:type="dxa"/>
            <w:tcBorders>
              <w:top w:val="single" w:sz="4" w:space="0" w:color="auto"/>
              <w:left w:val="single" w:sz="4" w:space="0" w:color="auto"/>
              <w:bottom w:val="single" w:sz="4" w:space="0" w:color="auto"/>
              <w:right w:val="single" w:sz="4" w:space="0" w:color="auto"/>
            </w:tcBorders>
            <w:hideMark/>
          </w:tcPr>
          <w:p w14:paraId="1B0DCBA6" w14:textId="77777777" w:rsidR="001E7E41" w:rsidRPr="001E7E41" w:rsidRDefault="001E7E41" w:rsidP="001E7E41">
            <w:pPr>
              <w:contextualSpacing/>
              <w:jc w:val="both"/>
              <w:rPr>
                <w:rFonts w:ascii="Cambria" w:hAnsi="Cambria"/>
              </w:rPr>
            </w:pPr>
            <w:r w:rsidRPr="001E7E41">
              <w:rPr>
                <w:rFonts w:ascii="Cambria" w:hAnsi="Cambria"/>
              </w:rPr>
              <w:t>2.</w:t>
            </w:r>
          </w:p>
        </w:tc>
        <w:tc>
          <w:tcPr>
            <w:tcW w:w="1842" w:type="dxa"/>
            <w:tcBorders>
              <w:top w:val="single" w:sz="4" w:space="0" w:color="auto"/>
              <w:left w:val="single" w:sz="4" w:space="0" w:color="auto"/>
              <w:bottom w:val="single" w:sz="4" w:space="0" w:color="auto"/>
              <w:right w:val="single" w:sz="4" w:space="0" w:color="auto"/>
            </w:tcBorders>
          </w:tcPr>
          <w:p w14:paraId="7B4A57CC" w14:textId="77777777" w:rsidR="001E7E41" w:rsidRPr="001E7E41" w:rsidRDefault="001E7E41" w:rsidP="001E7E41">
            <w:pPr>
              <w:contextualSpacing/>
              <w:jc w:val="both"/>
              <w:rPr>
                <w:rFonts w:ascii="Cambria" w:hAnsi="Cambria"/>
              </w:rPr>
            </w:pPr>
            <w:r w:rsidRPr="001E7E41">
              <w:rPr>
                <w:rFonts w:ascii="Cambria" w:hAnsi="Cambria"/>
              </w:rPr>
              <w:t xml:space="preserve">ΦΑΣΟΛΙΑ ΣΥΣΚ. </w:t>
            </w:r>
          </w:p>
          <w:p w14:paraId="6E172BA9" w14:textId="77777777" w:rsidR="001E7E41" w:rsidRPr="001E7E41" w:rsidRDefault="001E7E41" w:rsidP="001E7E41">
            <w:pPr>
              <w:contextualSpacing/>
              <w:jc w:val="both"/>
              <w:rPr>
                <w:rFonts w:ascii="Cambria" w:hAnsi="Cambria"/>
              </w:rPr>
            </w:pPr>
          </w:p>
          <w:p w14:paraId="09F2EAA8"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4720F70A"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56B20376" w14:textId="77777777" w:rsidR="001E7E41" w:rsidRPr="001E7E41" w:rsidRDefault="001E7E41" w:rsidP="001E7E41">
            <w:pPr>
              <w:contextualSpacing/>
            </w:pPr>
            <w:r w:rsidRPr="001E7E41">
              <w:t>1</w:t>
            </w:r>
          </w:p>
        </w:tc>
        <w:tc>
          <w:tcPr>
            <w:tcW w:w="3689" w:type="dxa"/>
            <w:tcBorders>
              <w:top w:val="single" w:sz="4" w:space="0" w:color="auto"/>
              <w:left w:val="single" w:sz="4" w:space="0" w:color="auto"/>
              <w:bottom w:val="single" w:sz="4" w:space="0" w:color="auto"/>
              <w:right w:val="single" w:sz="4" w:space="0" w:color="auto"/>
            </w:tcBorders>
          </w:tcPr>
          <w:p w14:paraId="063BB4FD" w14:textId="77777777" w:rsidR="001E7E41" w:rsidRPr="001E7E41" w:rsidRDefault="001E7E41" w:rsidP="001E7E41">
            <w:pPr>
              <w:contextualSpacing/>
              <w:jc w:val="both"/>
              <w:rPr>
                <w:rFonts w:ascii="Cambria" w:hAnsi="Cambria"/>
              </w:rPr>
            </w:pPr>
          </w:p>
        </w:tc>
      </w:tr>
      <w:tr w:rsidR="001E7E41" w:rsidRPr="001E7E41" w14:paraId="2046DBD8"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46B60BEF" w14:textId="77777777" w:rsidR="001E7E41" w:rsidRPr="001E7E41" w:rsidRDefault="00451ECD" w:rsidP="001E7E41">
            <w:pPr>
              <w:contextualSpacing/>
              <w:jc w:val="both"/>
              <w:rPr>
                <w:rFonts w:ascii="Cambria" w:hAnsi="Cambria"/>
              </w:rPr>
            </w:pPr>
            <w:r>
              <w:rPr>
                <w:rFonts w:ascii="Cambria" w:hAnsi="Cambria"/>
              </w:rPr>
              <w:lastRenderedPageBreak/>
              <w:t>3</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50F4BBB8" w14:textId="77777777" w:rsidR="001E7E41" w:rsidRPr="001E7E41" w:rsidRDefault="001E7E41" w:rsidP="001E7E41">
            <w:pPr>
              <w:contextualSpacing/>
              <w:jc w:val="both"/>
              <w:rPr>
                <w:rFonts w:ascii="Cambria" w:hAnsi="Cambria"/>
              </w:rPr>
            </w:pPr>
            <w:r w:rsidRPr="001E7E41">
              <w:rPr>
                <w:rFonts w:ascii="Cambria" w:hAnsi="Cambria"/>
                <w:bCs/>
              </w:rPr>
              <w:t>ΡΥΖΙ</w:t>
            </w:r>
          </w:p>
          <w:p w14:paraId="57D27143"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3F4FF500"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7976DCC9"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6000F86A" w14:textId="77777777" w:rsidR="001E7E41" w:rsidRPr="001E7E41" w:rsidRDefault="001E7E41" w:rsidP="001E7E41">
            <w:pPr>
              <w:contextualSpacing/>
              <w:jc w:val="both"/>
              <w:rPr>
                <w:rFonts w:ascii="Cambria" w:hAnsi="Cambria"/>
              </w:rPr>
            </w:pPr>
          </w:p>
        </w:tc>
      </w:tr>
      <w:tr w:rsidR="001E7E41" w:rsidRPr="001E7E41" w14:paraId="1AE69C18"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596C9F12" w14:textId="77777777" w:rsidR="001E7E41" w:rsidRPr="001E7E41" w:rsidRDefault="00451ECD" w:rsidP="001E7E41">
            <w:pPr>
              <w:contextualSpacing/>
              <w:jc w:val="both"/>
              <w:rPr>
                <w:rFonts w:ascii="Cambria" w:hAnsi="Cambria"/>
              </w:rPr>
            </w:pPr>
            <w:r>
              <w:rPr>
                <w:rFonts w:ascii="Cambria" w:hAnsi="Cambria"/>
              </w:rPr>
              <w:t>4</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371F58D2" w14:textId="77777777" w:rsidR="001E7E41" w:rsidRPr="001E7E41" w:rsidRDefault="001E7E41" w:rsidP="001E7E41">
            <w:pPr>
              <w:contextualSpacing/>
              <w:jc w:val="both"/>
              <w:rPr>
                <w:rFonts w:ascii="Cambria" w:hAnsi="Cambria"/>
              </w:rPr>
            </w:pPr>
            <w:r w:rsidRPr="001E7E41">
              <w:rPr>
                <w:rFonts w:ascii="Cambria" w:hAnsi="Cambria"/>
              </w:rPr>
              <w:t>ΜΑΚΑΡΟΝΙΑ ΣΠΑΓΓΕΤΙ</w:t>
            </w:r>
          </w:p>
          <w:p w14:paraId="489F3D9D"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200B9B43"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78500A0A"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319E2462" w14:textId="77777777" w:rsidR="001E7E41" w:rsidRPr="001E7E41" w:rsidRDefault="001E7E41" w:rsidP="001E7E41">
            <w:pPr>
              <w:contextualSpacing/>
              <w:jc w:val="both"/>
              <w:rPr>
                <w:rFonts w:ascii="Cambria" w:hAnsi="Cambria"/>
              </w:rPr>
            </w:pPr>
          </w:p>
        </w:tc>
      </w:tr>
      <w:tr w:rsidR="001E7E41" w:rsidRPr="001E7E41" w14:paraId="43D6CE0F"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1BFF0C0E" w14:textId="77777777" w:rsidR="001E7E41" w:rsidRPr="001E7E41" w:rsidRDefault="00451ECD" w:rsidP="001E7E41">
            <w:pPr>
              <w:contextualSpacing/>
              <w:jc w:val="both"/>
              <w:rPr>
                <w:rFonts w:ascii="Cambria" w:hAnsi="Cambria"/>
              </w:rPr>
            </w:pPr>
            <w:r>
              <w:rPr>
                <w:rFonts w:ascii="Cambria" w:hAnsi="Cambria"/>
              </w:rPr>
              <w:t>5</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227E2591" w14:textId="77777777" w:rsidR="001E7E41" w:rsidRPr="001E7E41" w:rsidRDefault="001E7E41" w:rsidP="001E7E41">
            <w:pPr>
              <w:contextualSpacing/>
              <w:jc w:val="both"/>
              <w:rPr>
                <w:rFonts w:ascii="Cambria" w:hAnsi="Cambria"/>
              </w:rPr>
            </w:pPr>
            <w:r w:rsidRPr="001E7E41">
              <w:rPr>
                <w:rFonts w:ascii="Cambria" w:hAnsi="Cambria"/>
              </w:rPr>
              <w:t xml:space="preserve">ΜΑΚΑΡΟΝΙΑ ΠΑΣΤΑ </w:t>
            </w:r>
          </w:p>
          <w:p w14:paraId="5C73F328"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67442A4F"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3D17FE4D"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5C83B580" w14:textId="77777777" w:rsidR="001E7E41" w:rsidRPr="001E7E41" w:rsidRDefault="001E7E41" w:rsidP="001E7E41">
            <w:pPr>
              <w:contextualSpacing/>
              <w:jc w:val="both"/>
              <w:rPr>
                <w:rFonts w:ascii="Cambria" w:hAnsi="Cambria"/>
              </w:rPr>
            </w:pPr>
          </w:p>
        </w:tc>
      </w:tr>
      <w:tr w:rsidR="001E7E41" w:rsidRPr="001E7E41" w14:paraId="460C18B3"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22ABF822" w14:textId="77777777" w:rsidR="001E7E41" w:rsidRPr="001E7E41" w:rsidRDefault="00451ECD" w:rsidP="001E7E41">
            <w:pPr>
              <w:contextualSpacing/>
              <w:jc w:val="both"/>
              <w:rPr>
                <w:rFonts w:ascii="Cambria" w:hAnsi="Cambria"/>
              </w:rPr>
            </w:pPr>
            <w:r>
              <w:rPr>
                <w:rFonts w:ascii="Cambria" w:hAnsi="Cambria"/>
              </w:rPr>
              <w:t>6</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3A5AEC4B" w14:textId="77777777" w:rsidR="001E7E41" w:rsidRPr="001E7E41" w:rsidRDefault="001E7E41" w:rsidP="001E7E41">
            <w:pPr>
              <w:contextualSpacing/>
              <w:jc w:val="both"/>
              <w:rPr>
                <w:rFonts w:ascii="Cambria" w:hAnsi="Cambria"/>
              </w:rPr>
            </w:pPr>
            <w:r w:rsidRPr="001E7E41">
              <w:rPr>
                <w:rFonts w:ascii="Cambria" w:hAnsi="Cambria"/>
              </w:rPr>
              <w:t>ΓΑΛΑ ΣΥΣΚ</w:t>
            </w:r>
          </w:p>
          <w:p w14:paraId="4D27DF13"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0DA5AFFA" w14:textId="77777777" w:rsidR="001E7E41" w:rsidRPr="001E7E41" w:rsidRDefault="001E7E41" w:rsidP="001E7E41">
            <w:pPr>
              <w:contextualSpacing/>
              <w:jc w:val="both"/>
              <w:rPr>
                <w:rFonts w:ascii="Cambria" w:hAnsi="Cambria"/>
              </w:rPr>
            </w:pPr>
            <w:r w:rsidRPr="001E7E41">
              <w:rPr>
                <w:rFonts w:ascii="Cambria" w:hAnsi="Cambria"/>
              </w:rPr>
              <w:t>400γρ</w:t>
            </w:r>
          </w:p>
        </w:tc>
        <w:tc>
          <w:tcPr>
            <w:tcW w:w="1416" w:type="dxa"/>
            <w:tcBorders>
              <w:top w:val="single" w:sz="4" w:space="0" w:color="auto"/>
              <w:left w:val="single" w:sz="4" w:space="0" w:color="auto"/>
              <w:bottom w:val="single" w:sz="4" w:space="0" w:color="auto"/>
              <w:right w:val="single" w:sz="4" w:space="0" w:color="auto"/>
            </w:tcBorders>
            <w:hideMark/>
          </w:tcPr>
          <w:p w14:paraId="285CB5A8" w14:textId="77777777" w:rsidR="001E7E41" w:rsidRPr="001E7E41" w:rsidRDefault="001E7E41" w:rsidP="001E7E41">
            <w:pPr>
              <w:contextualSpacing/>
            </w:pPr>
            <w:r w:rsidRPr="001E7E41">
              <w:t>3</w:t>
            </w:r>
          </w:p>
        </w:tc>
        <w:tc>
          <w:tcPr>
            <w:tcW w:w="3689" w:type="dxa"/>
            <w:tcBorders>
              <w:top w:val="single" w:sz="4" w:space="0" w:color="auto"/>
              <w:left w:val="single" w:sz="4" w:space="0" w:color="auto"/>
              <w:bottom w:val="single" w:sz="4" w:space="0" w:color="auto"/>
              <w:right w:val="single" w:sz="4" w:space="0" w:color="auto"/>
            </w:tcBorders>
          </w:tcPr>
          <w:p w14:paraId="07B1AB7A" w14:textId="77777777" w:rsidR="001E7E41" w:rsidRPr="001E7E41" w:rsidRDefault="001E7E41" w:rsidP="001E7E41">
            <w:pPr>
              <w:contextualSpacing/>
              <w:jc w:val="both"/>
              <w:rPr>
                <w:rFonts w:ascii="Cambria" w:hAnsi="Cambria"/>
              </w:rPr>
            </w:pPr>
          </w:p>
        </w:tc>
      </w:tr>
      <w:tr w:rsidR="001E7E41" w:rsidRPr="001E7E41" w14:paraId="1FC2D430"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591C5967" w14:textId="77777777" w:rsidR="001E7E41" w:rsidRPr="001E7E41" w:rsidRDefault="00451ECD" w:rsidP="001E7E41">
            <w:pPr>
              <w:contextualSpacing/>
              <w:jc w:val="both"/>
              <w:rPr>
                <w:rFonts w:ascii="Cambria" w:hAnsi="Cambria"/>
              </w:rPr>
            </w:pPr>
            <w:r>
              <w:rPr>
                <w:rFonts w:ascii="Cambria" w:hAnsi="Cambria"/>
              </w:rPr>
              <w:t>7</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2F9E9E1C" w14:textId="77777777" w:rsidR="001E7E41" w:rsidRPr="001E7E41" w:rsidRDefault="001E7E41" w:rsidP="001E7E41">
            <w:pPr>
              <w:contextualSpacing/>
              <w:jc w:val="both"/>
              <w:rPr>
                <w:rFonts w:ascii="Cambria" w:hAnsi="Cambria"/>
              </w:rPr>
            </w:pPr>
            <w:r w:rsidRPr="001E7E41">
              <w:rPr>
                <w:rFonts w:ascii="Cambria" w:hAnsi="Cambria"/>
              </w:rPr>
              <w:t>ΖΑΧΑΡΗ</w:t>
            </w:r>
          </w:p>
          <w:p w14:paraId="73245BE7"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54E6B4E9" w14:textId="77777777" w:rsidR="001E7E41" w:rsidRPr="001E7E41" w:rsidRDefault="001E7E41" w:rsidP="001E7E41">
            <w:pPr>
              <w:contextualSpacing/>
              <w:jc w:val="both"/>
              <w:rPr>
                <w:rFonts w:ascii="Cambria" w:hAnsi="Cambria"/>
              </w:rPr>
            </w:pPr>
            <w:r w:rsidRPr="001E7E41">
              <w:rPr>
                <w:rFonts w:ascii="Cambria" w:hAnsi="Cambria"/>
              </w:rPr>
              <w:t>1000γρ</w:t>
            </w:r>
          </w:p>
        </w:tc>
        <w:tc>
          <w:tcPr>
            <w:tcW w:w="1416" w:type="dxa"/>
            <w:tcBorders>
              <w:top w:val="single" w:sz="4" w:space="0" w:color="auto"/>
              <w:left w:val="single" w:sz="4" w:space="0" w:color="auto"/>
              <w:bottom w:val="single" w:sz="4" w:space="0" w:color="auto"/>
              <w:right w:val="single" w:sz="4" w:space="0" w:color="auto"/>
            </w:tcBorders>
            <w:hideMark/>
          </w:tcPr>
          <w:p w14:paraId="31B7428F" w14:textId="77777777" w:rsidR="001E7E41" w:rsidRPr="001E7E41" w:rsidRDefault="001E7E41" w:rsidP="001E7E41">
            <w:pPr>
              <w:contextualSpacing/>
            </w:pPr>
            <w:r w:rsidRPr="001E7E41">
              <w:t>1</w:t>
            </w:r>
          </w:p>
        </w:tc>
        <w:tc>
          <w:tcPr>
            <w:tcW w:w="3689" w:type="dxa"/>
            <w:tcBorders>
              <w:top w:val="single" w:sz="4" w:space="0" w:color="auto"/>
              <w:left w:val="single" w:sz="4" w:space="0" w:color="auto"/>
              <w:bottom w:val="single" w:sz="4" w:space="0" w:color="auto"/>
              <w:right w:val="single" w:sz="4" w:space="0" w:color="auto"/>
            </w:tcBorders>
          </w:tcPr>
          <w:p w14:paraId="5E8141B6" w14:textId="77777777" w:rsidR="001E7E41" w:rsidRPr="001E7E41" w:rsidRDefault="001E7E41" w:rsidP="001E7E41">
            <w:pPr>
              <w:contextualSpacing/>
              <w:jc w:val="both"/>
              <w:rPr>
                <w:rFonts w:ascii="Cambria" w:hAnsi="Cambria"/>
              </w:rPr>
            </w:pPr>
          </w:p>
        </w:tc>
      </w:tr>
      <w:tr w:rsidR="001E7E41" w:rsidRPr="001E7E41" w14:paraId="15C4C722"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1052EC97" w14:textId="77777777" w:rsidR="001E7E41" w:rsidRPr="001E7E41" w:rsidRDefault="00451ECD" w:rsidP="001E7E41">
            <w:pPr>
              <w:contextualSpacing/>
              <w:jc w:val="both"/>
              <w:rPr>
                <w:rFonts w:ascii="Cambria" w:hAnsi="Cambria"/>
              </w:rPr>
            </w:pPr>
            <w:r>
              <w:rPr>
                <w:rFonts w:ascii="Cambria" w:hAnsi="Cambria"/>
              </w:rPr>
              <w:t>8</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584B0457" w14:textId="77777777" w:rsidR="001E7E41" w:rsidRPr="001E7E41" w:rsidRDefault="001E7E41" w:rsidP="001E7E41">
            <w:pPr>
              <w:contextualSpacing/>
              <w:jc w:val="both"/>
              <w:rPr>
                <w:rFonts w:ascii="Cambria" w:hAnsi="Cambria"/>
              </w:rPr>
            </w:pPr>
            <w:r w:rsidRPr="001E7E41">
              <w:rPr>
                <w:rFonts w:ascii="Cambria" w:hAnsi="Cambria"/>
              </w:rPr>
              <w:t xml:space="preserve">ΑΛΕΥΡΙ </w:t>
            </w:r>
          </w:p>
          <w:p w14:paraId="50F2733E" w14:textId="77777777" w:rsidR="001E7E41" w:rsidRPr="001E7E41" w:rsidRDefault="001E7E41" w:rsidP="001E7E41">
            <w:pPr>
              <w:contextualSpacing/>
              <w:jc w:val="both"/>
              <w:rPr>
                <w:rFonts w:ascii="Cambria" w:hAnsi="Cambria"/>
              </w:rPr>
            </w:pPr>
          </w:p>
          <w:p w14:paraId="003BF21C"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16C3D4D2" w14:textId="77777777" w:rsidR="001E7E41" w:rsidRPr="001E7E41" w:rsidRDefault="001E7E41" w:rsidP="001E7E41">
            <w:pPr>
              <w:contextualSpacing/>
              <w:jc w:val="both"/>
              <w:rPr>
                <w:rFonts w:ascii="Cambria" w:hAnsi="Cambria"/>
              </w:rPr>
            </w:pPr>
            <w:r w:rsidRPr="001E7E41">
              <w:rPr>
                <w:rFonts w:ascii="Cambria" w:hAnsi="Cambria"/>
              </w:rPr>
              <w:t>1000γρ</w:t>
            </w:r>
          </w:p>
        </w:tc>
        <w:tc>
          <w:tcPr>
            <w:tcW w:w="1416" w:type="dxa"/>
            <w:tcBorders>
              <w:top w:val="single" w:sz="4" w:space="0" w:color="auto"/>
              <w:left w:val="single" w:sz="4" w:space="0" w:color="auto"/>
              <w:bottom w:val="single" w:sz="4" w:space="0" w:color="auto"/>
              <w:right w:val="single" w:sz="4" w:space="0" w:color="auto"/>
            </w:tcBorders>
            <w:hideMark/>
          </w:tcPr>
          <w:p w14:paraId="71C83C0D" w14:textId="77777777" w:rsidR="001E7E41" w:rsidRPr="001E7E41" w:rsidRDefault="001E7E41" w:rsidP="001E7E41">
            <w:pPr>
              <w:contextualSpacing/>
            </w:pPr>
            <w:r w:rsidRPr="001E7E41">
              <w:t>1</w:t>
            </w:r>
          </w:p>
        </w:tc>
        <w:tc>
          <w:tcPr>
            <w:tcW w:w="3689" w:type="dxa"/>
            <w:tcBorders>
              <w:top w:val="single" w:sz="4" w:space="0" w:color="auto"/>
              <w:left w:val="single" w:sz="4" w:space="0" w:color="auto"/>
              <w:bottom w:val="single" w:sz="4" w:space="0" w:color="auto"/>
              <w:right w:val="single" w:sz="4" w:space="0" w:color="auto"/>
            </w:tcBorders>
          </w:tcPr>
          <w:p w14:paraId="29B4BD09" w14:textId="77777777" w:rsidR="001E7E41" w:rsidRPr="001E7E41" w:rsidRDefault="001E7E41" w:rsidP="001E7E41">
            <w:pPr>
              <w:contextualSpacing/>
              <w:jc w:val="both"/>
              <w:rPr>
                <w:rFonts w:ascii="Cambria" w:hAnsi="Cambria"/>
              </w:rPr>
            </w:pPr>
          </w:p>
        </w:tc>
      </w:tr>
      <w:tr w:rsidR="001E7E41" w:rsidRPr="001E7E41" w14:paraId="7CB17AA3" w14:textId="77777777" w:rsidTr="002E2191">
        <w:trPr>
          <w:trHeight w:val="289"/>
        </w:trPr>
        <w:tc>
          <w:tcPr>
            <w:tcW w:w="709" w:type="dxa"/>
            <w:tcBorders>
              <w:top w:val="single" w:sz="4" w:space="0" w:color="auto"/>
              <w:left w:val="single" w:sz="4" w:space="0" w:color="auto"/>
              <w:bottom w:val="single" w:sz="4" w:space="0" w:color="auto"/>
              <w:right w:val="single" w:sz="4" w:space="0" w:color="auto"/>
            </w:tcBorders>
            <w:hideMark/>
          </w:tcPr>
          <w:p w14:paraId="3918140E" w14:textId="77777777" w:rsidR="001E7E41" w:rsidRPr="001E7E41" w:rsidRDefault="00451ECD" w:rsidP="001E7E41">
            <w:pPr>
              <w:contextualSpacing/>
              <w:jc w:val="both"/>
              <w:rPr>
                <w:rFonts w:ascii="Cambria" w:hAnsi="Cambria"/>
              </w:rPr>
            </w:pPr>
            <w:r>
              <w:rPr>
                <w:rFonts w:ascii="Cambria" w:hAnsi="Cambria"/>
              </w:rPr>
              <w:t>9</w:t>
            </w:r>
            <w:r w:rsidR="001E7E41" w:rsidRPr="001E7E41">
              <w:rPr>
                <w:rFonts w:ascii="Cambria" w:hAnsi="Cambria"/>
              </w:rPr>
              <w:t>.</w:t>
            </w:r>
          </w:p>
        </w:tc>
        <w:tc>
          <w:tcPr>
            <w:tcW w:w="1842" w:type="dxa"/>
            <w:tcBorders>
              <w:top w:val="single" w:sz="4" w:space="0" w:color="auto"/>
              <w:left w:val="single" w:sz="4" w:space="0" w:color="auto"/>
              <w:bottom w:val="single" w:sz="4" w:space="0" w:color="auto"/>
              <w:right w:val="single" w:sz="4" w:space="0" w:color="auto"/>
            </w:tcBorders>
          </w:tcPr>
          <w:p w14:paraId="6BC63978" w14:textId="77777777" w:rsidR="001E7E41" w:rsidRPr="001E7E41" w:rsidRDefault="001E7E41" w:rsidP="001E7E41">
            <w:pPr>
              <w:contextualSpacing/>
              <w:jc w:val="both"/>
              <w:rPr>
                <w:rFonts w:ascii="Cambria" w:hAnsi="Cambria"/>
              </w:rPr>
            </w:pPr>
            <w:r w:rsidRPr="001E7E41">
              <w:rPr>
                <w:rFonts w:ascii="Cambria" w:hAnsi="Cambria"/>
              </w:rPr>
              <w:t xml:space="preserve">ΤΟΜΑΤΑ ΠΑΣΑΤΑ </w:t>
            </w:r>
          </w:p>
          <w:p w14:paraId="2E97AF60" w14:textId="77777777" w:rsidR="001E7E41" w:rsidRPr="001E7E41" w:rsidRDefault="001E7E41" w:rsidP="001E7E41">
            <w:pPr>
              <w:contextualSpacing/>
              <w:jc w:val="both"/>
              <w:rPr>
                <w:rFonts w:ascii="Cambria" w:hAnsi="Cambria"/>
              </w:rPr>
            </w:pPr>
          </w:p>
          <w:p w14:paraId="0C2FB63E" w14:textId="77777777" w:rsidR="001E7E41" w:rsidRPr="001E7E41" w:rsidRDefault="001E7E41" w:rsidP="001E7E41">
            <w:pPr>
              <w:contextualSpacing/>
              <w:jc w:val="both"/>
              <w:rPr>
                <w:rFonts w:ascii="Cambria" w:hAnsi="Cambria"/>
              </w:rPr>
            </w:pPr>
          </w:p>
        </w:tc>
        <w:tc>
          <w:tcPr>
            <w:tcW w:w="1559" w:type="dxa"/>
            <w:tcBorders>
              <w:top w:val="single" w:sz="4" w:space="0" w:color="auto"/>
              <w:left w:val="single" w:sz="4" w:space="0" w:color="auto"/>
              <w:bottom w:val="single" w:sz="4" w:space="0" w:color="auto"/>
              <w:right w:val="single" w:sz="4" w:space="0" w:color="auto"/>
            </w:tcBorders>
            <w:hideMark/>
          </w:tcPr>
          <w:p w14:paraId="1D6F1D20" w14:textId="77777777" w:rsidR="001E7E41" w:rsidRPr="001E7E41" w:rsidRDefault="001E7E41" w:rsidP="001E7E41">
            <w:pPr>
              <w:contextualSpacing/>
              <w:jc w:val="both"/>
              <w:rPr>
                <w:rFonts w:ascii="Cambria" w:hAnsi="Cambria"/>
              </w:rPr>
            </w:pPr>
            <w:r w:rsidRPr="001E7E41">
              <w:rPr>
                <w:rFonts w:ascii="Cambria" w:hAnsi="Cambria"/>
              </w:rPr>
              <w:t>500γρ</w:t>
            </w:r>
          </w:p>
        </w:tc>
        <w:tc>
          <w:tcPr>
            <w:tcW w:w="1416" w:type="dxa"/>
            <w:tcBorders>
              <w:top w:val="single" w:sz="4" w:space="0" w:color="auto"/>
              <w:left w:val="single" w:sz="4" w:space="0" w:color="auto"/>
              <w:bottom w:val="single" w:sz="4" w:space="0" w:color="auto"/>
              <w:right w:val="single" w:sz="4" w:space="0" w:color="auto"/>
            </w:tcBorders>
            <w:hideMark/>
          </w:tcPr>
          <w:p w14:paraId="4ABD1BBB" w14:textId="77777777" w:rsidR="001E7E41" w:rsidRPr="001E7E41" w:rsidRDefault="001E7E41" w:rsidP="001E7E41">
            <w:pPr>
              <w:contextualSpacing/>
            </w:pPr>
            <w:r w:rsidRPr="001E7E41">
              <w:t>2</w:t>
            </w:r>
          </w:p>
        </w:tc>
        <w:tc>
          <w:tcPr>
            <w:tcW w:w="3689" w:type="dxa"/>
            <w:tcBorders>
              <w:top w:val="single" w:sz="4" w:space="0" w:color="auto"/>
              <w:left w:val="single" w:sz="4" w:space="0" w:color="auto"/>
              <w:bottom w:val="single" w:sz="4" w:space="0" w:color="auto"/>
              <w:right w:val="single" w:sz="4" w:space="0" w:color="auto"/>
            </w:tcBorders>
          </w:tcPr>
          <w:p w14:paraId="53DDBD3C" w14:textId="77777777" w:rsidR="001E7E41" w:rsidRPr="001E7E41" w:rsidRDefault="001E7E41" w:rsidP="001E7E41">
            <w:pPr>
              <w:contextualSpacing/>
              <w:jc w:val="both"/>
              <w:rPr>
                <w:rFonts w:ascii="Cambria" w:hAnsi="Cambria"/>
              </w:rPr>
            </w:pPr>
          </w:p>
        </w:tc>
      </w:tr>
      <w:tr w:rsidR="008850ED" w:rsidRPr="001E7E41" w14:paraId="14A9C64F" w14:textId="77777777" w:rsidTr="008850ED">
        <w:trPr>
          <w:trHeight w:val="289"/>
        </w:trPr>
        <w:tc>
          <w:tcPr>
            <w:tcW w:w="5526" w:type="dxa"/>
            <w:gridSpan w:val="4"/>
            <w:hideMark/>
          </w:tcPr>
          <w:p w14:paraId="3FBAC93C" w14:textId="77777777" w:rsidR="008850ED" w:rsidRPr="001E7E41" w:rsidRDefault="008850ED" w:rsidP="00516E15">
            <w:pPr>
              <w:contextualSpacing/>
              <w:rPr>
                <w:rFonts w:asciiTheme="majorHAnsi" w:hAnsiTheme="majorHAnsi"/>
                <w:b/>
              </w:rPr>
            </w:pPr>
            <w:r w:rsidRPr="008850ED">
              <w:rPr>
                <w:rFonts w:asciiTheme="majorHAnsi" w:hAnsiTheme="majorHAnsi"/>
                <w:b/>
              </w:rPr>
              <w:t>ΤΙΜΗ ΣΥΝΟΛΙΚΟΥ ΠΑΚΕΤΟΥ ΚΑΤΗΓΟΡΙΑΣ Β’, ΧΩΡΙΣ Φ.Π.Α.</w:t>
            </w:r>
          </w:p>
        </w:tc>
        <w:tc>
          <w:tcPr>
            <w:tcW w:w="3689" w:type="dxa"/>
          </w:tcPr>
          <w:p w14:paraId="7BC6CCBF" w14:textId="77777777" w:rsidR="008850ED" w:rsidRPr="001E7E41" w:rsidRDefault="008850ED" w:rsidP="00516E15">
            <w:pPr>
              <w:contextualSpacing/>
              <w:jc w:val="both"/>
              <w:rPr>
                <w:rFonts w:asciiTheme="majorHAnsi" w:hAnsiTheme="majorHAnsi"/>
                <w:b/>
              </w:rPr>
            </w:pPr>
            <w:r w:rsidRPr="008850ED">
              <w:rPr>
                <w:rFonts w:asciiTheme="majorHAnsi" w:hAnsiTheme="majorHAnsi"/>
                <w:b/>
              </w:rPr>
              <w:t>………………€</w:t>
            </w:r>
          </w:p>
        </w:tc>
      </w:tr>
      <w:tr w:rsidR="008850ED" w:rsidRPr="001E7E41" w14:paraId="3DAE7E54" w14:textId="77777777" w:rsidTr="008850ED">
        <w:trPr>
          <w:trHeight w:val="289"/>
        </w:trPr>
        <w:tc>
          <w:tcPr>
            <w:tcW w:w="5526" w:type="dxa"/>
            <w:gridSpan w:val="4"/>
            <w:hideMark/>
          </w:tcPr>
          <w:p w14:paraId="50296F2F" w14:textId="77777777" w:rsidR="008850ED" w:rsidRPr="001E7E41" w:rsidRDefault="008850ED" w:rsidP="00516E15">
            <w:pPr>
              <w:contextualSpacing/>
              <w:rPr>
                <w:rFonts w:asciiTheme="majorHAnsi" w:hAnsiTheme="majorHAnsi"/>
                <w:b/>
              </w:rPr>
            </w:pPr>
            <w:r w:rsidRPr="008850ED">
              <w:rPr>
                <w:rFonts w:asciiTheme="majorHAnsi" w:hAnsiTheme="majorHAnsi"/>
                <w:b/>
              </w:rPr>
              <w:t>ΣΥΝΟΛΟ ΤΙΜΗΣ ΠΑΚΕΤΩΝ ΚΑΤΗΓΟΡΙΑΣ Β’, ΧΩΡΙΣ Φ.Π.Α.</w:t>
            </w:r>
          </w:p>
        </w:tc>
        <w:tc>
          <w:tcPr>
            <w:tcW w:w="3689" w:type="dxa"/>
          </w:tcPr>
          <w:p w14:paraId="609B3789" w14:textId="77777777" w:rsidR="008850ED" w:rsidRPr="001E7E41" w:rsidRDefault="008850ED" w:rsidP="00516E15">
            <w:pPr>
              <w:contextualSpacing/>
              <w:jc w:val="both"/>
              <w:rPr>
                <w:rFonts w:asciiTheme="majorHAnsi" w:hAnsiTheme="majorHAnsi"/>
                <w:b/>
              </w:rPr>
            </w:pPr>
            <w:r>
              <w:rPr>
                <w:rFonts w:asciiTheme="majorHAnsi" w:hAnsiTheme="majorHAnsi"/>
                <w:b/>
              </w:rPr>
              <w:t>……………….€</w:t>
            </w:r>
          </w:p>
        </w:tc>
      </w:tr>
    </w:tbl>
    <w:p w14:paraId="6A312425" w14:textId="77777777" w:rsidR="007E666F" w:rsidRPr="007E666F" w:rsidRDefault="007E666F" w:rsidP="00451ECD">
      <w:pPr>
        <w:spacing w:line="360" w:lineRule="auto"/>
        <w:ind w:left="-567"/>
        <w:jc w:val="both"/>
        <w:rPr>
          <w:rFonts w:ascii="Cambria" w:eastAsia="Calibri" w:hAnsi="Cambria" w:cs="Times New Roman"/>
          <w:bCs/>
          <w:sz w:val="24"/>
          <w:szCs w:val="24"/>
        </w:rPr>
      </w:pPr>
      <w:r w:rsidRPr="007E666F">
        <w:rPr>
          <w:rFonts w:ascii="Cambria" w:eastAsia="Calibri" w:hAnsi="Cambria" w:cs="Times New Roman"/>
          <w:bCs/>
          <w:sz w:val="24"/>
          <w:szCs w:val="24"/>
        </w:rPr>
        <w:t>Η παρούσα προσφορά συντάχθηκε και υποβλήθηκε ύστερα από λεπτομερή εξέταση και μελέτη της Διακήρυξης και όλων των στοιχείων (μελετών, σχεδίων, κειμένων κλπ) που τη συνοδεύουν και αφορά στην εκτέλεση του έργου, σύμφωνα με τα λοιπά συμβατικά τεύχη.</w:t>
      </w:r>
    </w:p>
    <w:p w14:paraId="7A449227" w14:textId="77777777" w:rsidR="007E666F" w:rsidRPr="007E666F" w:rsidRDefault="007E666F" w:rsidP="00451ECD">
      <w:pPr>
        <w:spacing w:line="360" w:lineRule="auto"/>
        <w:ind w:left="-567"/>
        <w:jc w:val="both"/>
        <w:rPr>
          <w:rFonts w:ascii="Cambria" w:eastAsia="Calibri" w:hAnsi="Cambria" w:cs="Times New Roman"/>
          <w:bCs/>
          <w:sz w:val="24"/>
          <w:szCs w:val="24"/>
        </w:rPr>
      </w:pPr>
      <w:r w:rsidRPr="007E666F">
        <w:rPr>
          <w:rFonts w:ascii="Cambria" w:eastAsia="Calibri" w:hAnsi="Cambria" w:cs="Times New Roman"/>
          <w:bCs/>
          <w:sz w:val="24"/>
          <w:szCs w:val="24"/>
        </w:rPr>
        <w:t>Η παρούσα προσφορά, μας δεσμεύει για χρονική περίοδο 120 ημερών από την</w:t>
      </w:r>
      <w:r w:rsidR="002E2191">
        <w:rPr>
          <w:rFonts w:ascii="Cambria" w:eastAsia="Calibri" w:hAnsi="Cambria" w:cs="Times New Roman"/>
          <w:bCs/>
          <w:sz w:val="24"/>
          <w:szCs w:val="24"/>
        </w:rPr>
        <w:t xml:space="preserve"> επομένη της διενέργειας του διαγωνισμού</w:t>
      </w:r>
      <w:r w:rsidRPr="007E666F">
        <w:rPr>
          <w:rFonts w:ascii="Cambria" w:eastAsia="Calibri" w:hAnsi="Cambria" w:cs="Times New Roman"/>
          <w:bCs/>
          <w:sz w:val="24"/>
          <w:szCs w:val="24"/>
        </w:rPr>
        <w:t>.</w:t>
      </w:r>
    </w:p>
    <w:p w14:paraId="33A7E5E5" w14:textId="77777777" w:rsidR="007E666F" w:rsidRPr="007E666F" w:rsidRDefault="007E666F" w:rsidP="00451ECD">
      <w:pPr>
        <w:spacing w:line="240" w:lineRule="auto"/>
        <w:ind w:left="-567"/>
        <w:jc w:val="center"/>
        <w:rPr>
          <w:rFonts w:ascii="Cambria" w:eastAsia="Calibri" w:hAnsi="Cambria" w:cs="Times New Roman"/>
          <w:bCs/>
          <w:sz w:val="24"/>
          <w:szCs w:val="24"/>
        </w:rPr>
      </w:pPr>
      <w:r w:rsidRPr="007E666F">
        <w:rPr>
          <w:rFonts w:ascii="Cambria" w:eastAsia="Calibri" w:hAnsi="Cambria" w:cs="Times New Roman"/>
          <w:bCs/>
          <w:sz w:val="24"/>
          <w:szCs w:val="24"/>
        </w:rPr>
        <w:t>Αθήνα …………………..</w:t>
      </w:r>
    </w:p>
    <w:p w14:paraId="4B2B4241" w14:textId="77777777" w:rsidR="007E666F" w:rsidRPr="007E666F" w:rsidRDefault="007E666F" w:rsidP="00451ECD">
      <w:pPr>
        <w:spacing w:line="240" w:lineRule="auto"/>
        <w:ind w:left="-567"/>
        <w:jc w:val="center"/>
        <w:rPr>
          <w:rFonts w:ascii="Cambria" w:eastAsia="Calibri" w:hAnsi="Cambria" w:cs="Times New Roman"/>
          <w:bCs/>
          <w:sz w:val="24"/>
          <w:szCs w:val="24"/>
        </w:rPr>
      </w:pPr>
      <w:r w:rsidRPr="007E666F">
        <w:rPr>
          <w:rFonts w:ascii="Cambria" w:eastAsia="Calibri" w:hAnsi="Cambria" w:cs="Times New Roman"/>
          <w:bCs/>
          <w:sz w:val="24"/>
          <w:szCs w:val="24"/>
        </w:rPr>
        <w:t>Ο ΠΡΟΣΦΕΡΩΝ</w:t>
      </w:r>
    </w:p>
    <w:p w14:paraId="55999D11" w14:textId="77777777" w:rsidR="007E41FC" w:rsidRPr="0054131F" w:rsidRDefault="007E666F" w:rsidP="00451ECD">
      <w:pPr>
        <w:spacing w:line="240" w:lineRule="auto"/>
        <w:ind w:left="-567"/>
        <w:jc w:val="center"/>
        <w:rPr>
          <w:rFonts w:asciiTheme="majorHAnsi" w:hAnsiTheme="majorHAnsi"/>
          <w:sz w:val="24"/>
          <w:szCs w:val="24"/>
        </w:rPr>
      </w:pPr>
      <w:r w:rsidRPr="007E666F">
        <w:rPr>
          <w:rFonts w:ascii="Cambria" w:eastAsia="Calibri" w:hAnsi="Cambria" w:cs="Times New Roman"/>
          <w:bCs/>
          <w:sz w:val="24"/>
          <w:szCs w:val="24"/>
        </w:rPr>
        <w:t>(Υπογραφή – Σφραγίδα)</w:t>
      </w:r>
    </w:p>
    <w:sectPr w:rsidR="007E41FC" w:rsidRPr="0054131F">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8DBDA" w14:textId="77777777" w:rsidR="001E7E41" w:rsidRDefault="001E7E41" w:rsidP="001E7E41">
      <w:pPr>
        <w:spacing w:after="0" w:line="240" w:lineRule="auto"/>
      </w:pPr>
      <w:r>
        <w:separator/>
      </w:r>
    </w:p>
  </w:endnote>
  <w:endnote w:type="continuationSeparator" w:id="0">
    <w:p w14:paraId="031E2A6F" w14:textId="77777777" w:rsidR="001E7E41" w:rsidRDefault="001E7E41" w:rsidP="001E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3897491"/>
      <w:docPartObj>
        <w:docPartGallery w:val="Page Numbers (Bottom of Page)"/>
        <w:docPartUnique/>
      </w:docPartObj>
    </w:sdtPr>
    <w:sdtEndPr>
      <w:rPr>
        <w:noProof/>
      </w:rPr>
    </w:sdtEndPr>
    <w:sdtContent>
      <w:p w14:paraId="5F728A81" w14:textId="77777777" w:rsidR="001E7E41" w:rsidRDefault="001E7E41">
        <w:pPr>
          <w:pStyle w:val="a8"/>
          <w:jc w:val="center"/>
        </w:pPr>
        <w:r>
          <w:fldChar w:fldCharType="begin"/>
        </w:r>
        <w:r>
          <w:instrText xml:space="preserve"> PAGE   \* MERGEFORMAT </w:instrText>
        </w:r>
        <w:r>
          <w:fldChar w:fldCharType="separate"/>
        </w:r>
        <w:r w:rsidR="0030370F">
          <w:rPr>
            <w:noProof/>
          </w:rPr>
          <w:t>3</w:t>
        </w:r>
        <w:r>
          <w:rPr>
            <w:noProof/>
          </w:rPr>
          <w:fldChar w:fldCharType="end"/>
        </w:r>
      </w:p>
    </w:sdtContent>
  </w:sdt>
  <w:p w14:paraId="4838624F" w14:textId="77777777" w:rsidR="001E7E41" w:rsidRDefault="001E7E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B6CC5" w14:textId="77777777" w:rsidR="001E7E41" w:rsidRDefault="001E7E41" w:rsidP="001E7E41">
      <w:pPr>
        <w:spacing w:after="0" w:line="240" w:lineRule="auto"/>
      </w:pPr>
      <w:r>
        <w:separator/>
      </w:r>
    </w:p>
  </w:footnote>
  <w:footnote w:type="continuationSeparator" w:id="0">
    <w:p w14:paraId="4DA0424C" w14:textId="77777777" w:rsidR="001E7E41" w:rsidRDefault="001E7E41" w:rsidP="001E7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58A8"/>
    <w:rsid w:val="0017114A"/>
    <w:rsid w:val="001D7F62"/>
    <w:rsid w:val="001E083D"/>
    <w:rsid w:val="001E7E41"/>
    <w:rsid w:val="00222D2A"/>
    <w:rsid w:val="002B6BB9"/>
    <w:rsid w:val="002E14BD"/>
    <w:rsid w:val="002E2191"/>
    <w:rsid w:val="0030370F"/>
    <w:rsid w:val="0033769B"/>
    <w:rsid w:val="003C6352"/>
    <w:rsid w:val="003E7A6F"/>
    <w:rsid w:val="00451ECD"/>
    <w:rsid w:val="004D453A"/>
    <w:rsid w:val="004D4594"/>
    <w:rsid w:val="0054131F"/>
    <w:rsid w:val="005F1AAC"/>
    <w:rsid w:val="00687602"/>
    <w:rsid w:val="00722D91"/>
    <w:rsid w:val="007330E3"/>
    <w:rsid w:val="007766BD"/>
    <w:rsid w:val="007E666F"/>
    <w:rsid w:val="007F50E3"/>
    <w:rsid w:val="008850ED"/>
    <w:rsid w:val="008A58A8"/>
    <w:rsid w:val="008B1962"/>
    <w:rsid w:val="008B3B2D"/>
    <w:rsid w:val="008F5691"/>
    <w:rsid w:val="00943540"/>
    <w:rsid w:val="0095168C"/>
    <w:rsid w:val="009614D1"/>
    <w:rsid w:val="00C46686"/>
    <w:rsid w:val="00DD40D4"/>
    <w:rsid w:val="00F262DB"/>
    <w:rsid w:val="00F650AE"/>
    <w:rsid w:val="00FD60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515E"/>
  <w15:docId w15:val="{F9F4EE90-D168-4C32-9A02-E9BC8E3A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E083D"/>
    <w:rPr>
      <w:sz w:val="16"/>
      <w:szCs w:val="16"/>
    </w:rPr>
  </w:style>
  <w:style w:type="paragraph" w:styleId="a4">
    <w:name w:val="annotation text"/>
    <w:basedOn w:val="a"/>
    <w:link w:val="Char"/>
    <w:uiPriority w:val="99"/>
    <w:semiHidden/>
    <w:unhideWhenUsed/>
    <w:rsid w:val="001E083D"/>
    <w:pPr>
      <w:spacing w:line="240" w:lineRule="auto"/>
    </w:pPr>
    <w:rPr>
      <w:sz w:val="20"/>
      <w:szCs w:val="20"/>
    </w:rPr>
  </w:style>
  <w:style w:type="character" w:customStyle="1" w:styleId="Char">
    <w:name w:val="Κείμενο σχολίου Char"/>
    <w:basedOn w:val="a0"/>
    <w:link w:val="a4"/>
    <w:uiPriority w:val="99"/>
    <w:semiHidden/>
    <w:rsid w:val="001E083D"/>
    <w:rPr>
      <w:sz w:val="20"/>
      <w:szCs w:val="20"/>
    </w:rPr>
  </w:style>
  <w:style w:type="paragraph" w:styleId="a5">
    <w:name w:val="annotation subject"/>
    <w:basedOn w:val="a4"/>
    <w:next w:val="a4"/>
    <w:link w:val="Char0"/>
    <w:uiPriority w:val="99"/>
    <w:semiHidden/>
    <w:unhideWhenUsed/>
    <w:rsid w:val="001E083D"/>
    <w:rPr>
      <w:b/>
      <w:bCs/>
    </w:rPr>
  </w:style>
  <w:style w:type="character" w:customStyle="1" w:styleId="Char0">
    <w:name w:val="Θέμα σχολίου Char"/>
    <w:basedOn w:val="Char"/>
    <w:link w:val="a5"/>
    <w:uiPriority w:val="99"/>
    <w:semiHidden/>
    <w:rsid w:val="001E083D"/>
    <w:rPr>
      <w:b/>
      <w:bCs/>
      <w:sz w:val="20"/>
      <w:szCs w:val="20"/>
    </w:rPr>
  </w:style>
  <w:style w:type="paragraph" w:styleId="a6">
    <w:name w:val="Balloon Text"/>
    <w:basedOn w:val="a"/>
    <w:link w:val="Char1"/>
    <w:uiPriority w:val="99"/>
    <w:semiHidden/>
    <w:unhideWhenUsed/>
    <w:rsid w:val="001E083D"/>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1E083D"/>
    <w:rPr>
      <w:rFonts w:ascii="Tahoma" w:hAnsi="Tahoma" w:cs="Tahoma"/>
      <w:sz w:val="16"/>
      <w:szCs w:val="16"/>
    </w:rPr>
  </w:style>
  <w:style w:type="table" w:customStyle="1" w:styleId="1">
    <w:name w:val="Πλέγμα πίνακα1"/>
    <w:basedOn w:val="a1"/>
    <w:uiPriority w:val="59"/>
    <w:rsid w:val="001E7E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2"/>
    <w:uiPriority w:val="99"/>
    <w:unhideWhenUsed/>
    <w:rsid w:val="001E7E41"/>
    <w:pPr>
      <w:tabs>
        <w:tab w:val="center" w:pos="4153"/>
        <w:tab w:val="right" w:pos="8306"/>
      </w:tabs>
      <w:spacing w:after="0" w:line="240" w:lineRule="auto"/>
    </w:pPr>
  </w:style>
  <w:style w:type="character" w:customStyle="1" w:styleId="Char2">
    <w:name w:val="Κεφαλίδα Char"/>
    <w:basedOn w:val="a0"/>
    <w:link w:val="a7"/>
    <w:uiPriority w:val="99"/>
    <w:rsid w:val="001E7E41"/>
  </w:style>
  <w:style w:type="paragraph" w:styleId="a8">
    <w:name w:val="footer"/>
    <w:basedOn w:val="a"/>
    <w:link w:val="Char3"/>
    <w:uiPriority w:val="99"/>
    <w:unhideWhenUsed/>
    <w:rsid w:val="001E7E41"/>
    <w:pPr>
      <w:tabs>
        <w:tab w:val="center" w:pos="4153"/>
        <w:tab w:val="right" w:pos="8306"/>
      </w:tabs>
      <w:spacing w:after="0" w:line="240" w:lineRule="auto"/>
    </w:pPr>
  </w:style>
  <w:style w:type="character" w:customStyle="1" w:styleId="Char3">
    <w:name w:val="Υποσέλιδο Char"/>
    <w:basedOn w:val="a0"/>
    <w:link w:val="a8"/>
    <w:uiPriority w:val="99"/>
    <w:rsid w:val="001E7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788871">
      <w:bodyDiv w:val="1"/>
      <w:marLeft w:val="0"/>
      <w:marRight w:val="0"/>
      <w:marTop w:val="0"/>
      <w:marBottom w:val="0"/>
      <w:divBdr>
        <w:top w:val="none" w:sz="0" w:space="0" w:color="auto"/>
        <w:left w:val="none" w:sz="0" w:space="0" w:color="auto"/>
        <w:bottom w:val="none" w:sz="0" w:space="0" w:color="auto"/>
        <w:right w:val="none" w:sz="0" w:space="0" w:color="auto"/>
      </w:divBdr>
    </w:div>
    <w:div w:id="15373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404</Words>
  <Characters>2186</Characters>
  <Application>Microsoft Office Word</Application>
  <DocSecurity>0</DocSecurity>
  <Lines>18</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nomiko</dc:creator>
  <cp:lastModifiedBy>nomiko1</cp:lastModifiedBy>
  <cp:revision>12</cp:revision>
  <dcterms:created xsi:type="dcterms:W3CDTF">2016-05-18T13:56:00Z</dcterms:created>
  <dcterms:modified xsi:type="dcterms:W3CDTF">2021-03-22T11:46:00Z</dcterms:modified>
</cp:coreProperties>
</file>